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666"/>
        <w:tblW w:w="9444" w:type="dxa"/>
        <w:tblLook w:val="04A0" w:firstRow="1" w:lastRow="0" w:firstColumn="1" w:lastColumn="0" w:noHBand="0" w:noVBand="1"/>
      </w:tblPr>
      <w:tblGrid>
        <w:gridCol w:w="2361"/>
        <w:gridCol w:w="2361"/>
        <w:gridCol w:w="2361"/>
        <w:gridCol w:w="2361"/>
      </w:tblGrid>
      <w:tr w:rsidR="006E2295" w:rsidTr="00841484">
        <w:trPr>
          <w:trHeight w:val="392"/>
        </w:trPr>
        <w:tc>
          <w:tcPr>
            <w:tcW w:w="2361" w:type="dxa"/>
            <w:shd w:val="clear" w:color="auto" w:fill="F2F2F2" w:themeFill="background1" w:themeFillShade="F2"/>
          </w:tcPr>
          <w:p w:rsidR="006E2295" w:rsidRPr="00841484" w:rsidRDefault="006E2295" w:rsidP="00841484">
            <w:pPr>
              <w:rPr>
                <w:b/>
              </w:rPr>
            </w:pPr>
            <w:r w:rsidRPr="00841484">
              <w:rPr>
                <w:b/>
              </w:rPr>
              <w:t>Year</w:t>
            </w:r>
          </w:p>
        </w:tc>
        <w:tc>
          <w:tcPr>
            <w:tcW w:w="2361" w:type="dxa"/>
          </w:tcPr>
          <w:p w:rsidR="006E2295" w:rsidRPr="006E2295" w:rsidRDefault="007A09A0" w:rsidP="00841484">
            <w:pPr>
              <w:rPr>
                <w:b/>
              </w:rPr>
            </w:pPr>
            <w:r>
              <w:rPr>
                <w:b/>
              </w:rPr>
              <w:t>Fluency Read</w:t>
            </w:r>
          </w:p>
        </w:tc>
        <w:tc>
          <w:tcPr>
            <w:tcW w:w="2361" w:type="dxa"/>
          </w:tcPr>
          <w:p w:rsidR="006E2295" w:rsidRPr="006E2295" w:rsidRDefault="007A09A0" w:rsidP="00841484">
            <w:pPr>
              <w:rPr>
                <w:b/>
              </w:rPr>
            </w:pPr>
            <w:r>
              <w:rPr>
                <w:b/>
              </w:rPr>
              <w:t>Extended Read</w:t>
            </w:r>
          </w:p>
        </w:tc>
        <w:tc>
          <w:tcPr>
            <w:tcW w:w="2361" w:type="dxa"/>
          </w:tcPr>
          <w:p w:rsidR="006E2295" w:rsidRPr="006E2295" w:rsidRDefault="007A09A0" w:rsidP="00841484">
            <w:pPr>
              <w:rPr>
                <w:b/>
              </w:rPr>
            </w:pPr>
            <w:r>
              <w:rPr>
                <w:b/>
              </w:rPr>
              <w:t>Close Read</w:t>
            </w:r>
          </w:p>
        </w:tc>
      </w:tr>
      <w:tr w:rsidR="000168F0" w:rsidTr="00AB674A">
        <w:trPr>
          <w:trHeight w:val="964"/>
        </w:trPr>
        <w:tc>
          <w:tcPr>
            <w:tcW w:w="2361" w:type="dxa"/>
            <w:shd w:val="clear" w:color="auto" w:fill="F2F2F2" w:themeFill="background1" w:themeFillShade="F2"/>
          </w:tcPr>
          <w:p w:rsidR="000168F0" w:rsidRPr="00841484" w:rsidRDefault="000168F0" w:rsidP="00841484">
            <w:pPr>
              <w:rPr>
                <w:b/>
              </w:rPr>
            </w:pPr>
            <w:r w:rsidRPr="00841484">
              <w:rPr>
                <w:b/>
              </w:rPr>
              <w:t>1</w:t>
            </w:r>
          </w:p>
        </w:tc>
        <w:tc>
          <w:tcPr>
            <w:tcW w:w="7083" w:type="dxa"/>
            <w:gridSpan w:val="3"/>
          </w:tcPr>
          <w:p w:rsidR="000168F0" w:rsidRDefault="000168F0" w:rsidP="000168F0">
            <w:pPr>
              <w:jc w:val="center"/>
            </w:pPr>
            <w:r>
              <w:t>SCAFFOLDED READING</w:t>
            </w:r>
          </w:p>
        </w:tc>
      </w:tr>
      <w:tr w:rsidR="006E2295" w:rsidTr="00841484">
        <w:trPr>
          <w:trHeight w:val="1021"/>
        </w:trPr>
        <w:tc>
          <w:tcPr>
            <w:tcW w:w="2361" w:type="dxa"/>
            <w:shd w:val="clear" w:color="auto" w:fill="F2F2F2" w:themeFill="background1" w:themeFillShade="F2"/>
          </w:tcPr>
          <w:p w:rsidR="006E2295" w:rsidRPr="00841484" w:rsidRDefault="006E2295" w:rsidP="00841484">
            <w:pPr>
              <w:rPr>
                <w:b/>
              </w:rPr>
            </w:pPr>
            <w:r w:rsidRPr="00841484">
              <w:rPr>
                <w:b/>
              </w:rPr>
              <w:t>2</w:t>
            </w:r>
          </w:p>
        </w:tc>
        <w:tc>
          <w:tcPr>
            <w:tcW w:w="2361" w:type="dxa"/>
          </w:tcPr>
          <w:p w:rsidR="006E2295" w:rsidRDefault="007A09A0" w:rsidP="00841484">
            <w:r>
              <w:t>3</w:t>
            </w:r>
          </w:p>
        </w:tc>
        <w:tc>
          <w:tcPr>
            <w:tcW w:w="2361" w:type="dxa"/>
          </w:tcPr>
          <w:p w:rsidR="006E2295" w:rsidRDefault="005C73E8" w:rsidP="00841484">
            <w:r>
              <w:t>2</w:t>
            </w:r>
          </w:p>
        </w:tc>
        <w:tc>
          <w:tcPr>
            <w:tcW w:w="2361" w:type="dxa"/>
          </w:tcPr>
          <w:p w:rsidR="006E2295" w:rsidRDefault="005C73E8" w:rsidP="00841484">
            <w:r>
              <w:t>0</w:t>
            </w:r>
          </w:p>
        </w:tc>
      </w:tr>
      <w:tr w:rsidR="006E2295" w:rsidTr="00841484">
        <w:trPr>
          <w:trHeight w:val="964"/>
        </w:trPr>
        <w:tc>
          <w:tcPr>
            <w:tcW w:w="2361" w:type="dxa"/>
            <w:shd w:val="clear" w:color="auto" w:fill="F2F2F2" w:themeFill="background1" w:themeFillShade="F2"/>
          </w:tcPr>
          <w:p w:rsidR="006E2295" w:rsidRPr="00841484" w:rsidRDefault="006E2295" w:rsidP="00841484">
            <w:pPr>
              <w:rPr>
                <w:b/>
              </w:rPr>
            </w:pPr>
            <w:r w:rsidRPr="00841484">
              <w:rPr>
                <w:b/>
              </w:rPr>
              <w:t>3</w:t>
            </w:r>
          </w:p>
        </w:tc>
        <w:tc>
          <w:tcPr>
            <w:tcW w:w="2361" w:type="dxa"/>
          </w:tcPr>
          <w:p w:rsidR="006E2295" w:rsidRDefault="007A09A0" w:rsidP="00841484">
            <w:r>
              <w:t>2</w:t>
            </w:r>
          </w:p>
        </w:tc>
        <w:tc>
          <w:tcPr>
            <w:tcW w:w="2361" w:type="dxa"/>
          </w:tcPr>
          <w:p w:rsidR="006E2295" w:rsidRDefault="007A09A0" w:rsidP="00841484">
            <w:r>
              <w:t>2</w:t>
            </w:r>
          </w:p>
        </w:tc>
        <w:tc>
          <w:tcPr>
            <w:tcW w:w="2361" w:type="dxa"/>
          </w:tcPr>
          <w:p w:rsidR="006E2295" w:rsidRDefault="007A09A0" w:rsidP="00841484">
            <w:r>
              <w:t>1</w:t>
            </w:r>
          </w:p>
        </w:tc>
      </w:tr>
      <w:tr w:rsidR="006E2295" w:rsidTr="00841484">
        <w:trPr>
          <w:trHeight w:val="1021"/>
        </w:trPr>
        <w:tc>
          <w:tcPr>
            <w:tcW w:w="2361" w:type="dxa"/>
            <w:shd w:val="clear" w:color="auto" w:fill="F2F2F2" w:themeFill="background1" w:themeFillShade="F2"/>
          </w:tcPr>
          <w:p w:rsidR="006E2295" w:rsidRPr="00841484" w:rsidRDefault="006E2295" w:rsidP="00841484">
            <w:pPr>
              <w:rPr>
                <w:b/>
              </w:rPr>
            </w:pPr>
            <w:r w:rsidRPr="00841484">
              <w:rPr>
                <w:b/>
              </w:rPr>
              <w:t>4</w:t>
            </w:r>
          </w:p>
        </w:tc>
        <w:tc>
          <w:tcPr>
            <w:tcW w:w="2361" w:type="dxa"/>
          </w:tcPr>
          <w:p w:rsidR="006E2295" w:rsidRDefault="007A09A0" w:rsidP="00841484">
            <w:r>
              <w:t>2</w:t>
            </w:r>
          </w:p>
        </w:tc>
        <w:tc>
          <w:tcPr>
            <w:tcW w:w="2361" w:type="dxa"/>
          </w:tcPr>
          <w:p w:rsidR="006E2295" w:rsidRDefault="007A09A0" w:rsidP="00841484">
            <w:r>
              <w:t>2</w:t>
            </w:r>
          </w:p>
        </w:tc>
        <w:tc>
          <w:tcPr>
            <w:tcW w:w="2361" w:type="dxa"/>
          </w:tcPr>
          <w:p w:rsidR="006E2295" w:rsidRDefault="007A09A0" w:rsidP="00841484">
            <w:r>
              <w:t>1</w:t>
            </w:r>
          </w:p>
        </w:tc>
      </w:tr>
      <w:tr w:rsidR="006E2295" w:rsidTr="00841484">
        <w:trPr>
          <w:trHeight w:val="964"/>
        </w:trPr>
        <w:tc>
          <w:tcPr>
            <w:tcW w:w="2361" w:type="dxa"/>
            <w:shd w:val="clear" w:color="auto" w:fill="F2F2F2" w:themeFill="background1" w:themeFillShade="F2"/>
          </w:tcPr>
          <w:p w:rsidR="006E2295" w:rsidRPr="00841484" w:rsidRDefault="006E2295" w:rsidP="00841484">
            <w:pPr>
              <w:rPr>
                <w:b/>
              </w:rPr>
            </w:pPr>
            <w:r w:rsidRPr="00841484">
              <w:rPr>
                <w:b/>
              </w:rPr>
              <w:t>5</w:t>
            </w:r>
          </w:p>
        </w:tc>
        <w:tc>
          <w:tcPr>
            <w:tcW w:w="2361" w:type="dxa"/>
          </w:tcPr>
          <w:p w:rsidR="006E2295" w:rsidRDefault="007A09A0" w:rsidP="00841484">
            <w:r>
              <w:t>1</w:t>
            </w:r>
          </w:p>
        </w:tc>
        <w:tc>
          <w:tcPr>
            <w:tcW w:w="2361" w:type="dxa"/>
          </w:tcPr>
          <w:p w:rsidR="006E2295" w:rsidRDefault="007A09A0" w:rsidP="00841484">
            <w:r>
              <w:t>2</w:t>
            </w:r>
          </w:p>
        </w:tc>
        <w:tc>
          <w:tcPr>
            <w:tcW w:w="2361" w:type="dxa"/>
          </w:tcPr>
          <w:p w:rsidR="006E2295" w:rsidRDefault="007A09A0" w:rsidP="00841484">
            <w:r>
              <w:t>2</w:t>
            </w:r>
          </w:p>
        </w:tc>
      </w:tr>
      <w:tr w:rsidR="006E2295" w:rsidTr="00841484">
        <w:trPr>
          <w:trHeight w:val="1021"/>
        </w:trPr>
        <w:tc>
          <w:tcPr>
            <w:tcW w:w="2361" w:type="dxa"/>
            <w:shd w:val="clear" w:color="auto" w:fill="F2F2F2" w:themeFill="background1" w:themeFillShade="F2"/>
          </w:tcPr>
          <w:p w:rsidR="006E2295" w:rsidRPr="00841484" w:rsidRDefault="006E2295" w:rsidP="00841484">
            <w:pPr>
              <w:rPr>
                <w:b/>
              </w:rPr>
            </w:pPr>
            <w:r w:rsidRPr="00841484">
              <w:rPr>
                <w:b/>
              </w:rPr>
              <w:t>6</w:t>
            </w:r>
          </w:p>
        </w:tc>
        <w:tc>
          <w:tcPr>
            <w:tcW w:w="2361" w:type="dxa"/>
          </w:tcPr>
          <w:p w:rsidR="006E2295" w:rsidRDefault="007A09A0" w:rsidP="00841484">
            <w:r>
              <w:t>1</w:t>
            </w:r>
          </w:p>
        </w:tc>
        <w:tc>
          <w:tcPr>
            <w:tcW w:w="2361" w:type="dxa"/>
          </w:tcPr>
          <w:p w:rsidR="006E2295" w:rsidRDefault="007A09A0" w:rsidP="00841484">
            <w:r>
              <w:t>2</w:t>
            </w:r>
          </w:p>
        </w:tc>
        <w:tc>
          <w:tcPr>
            <w:tcW w:w="2361" w:type="dxa"/>
          </w:tcPr>
          <w:p w:rsidR="006E2295" w:rsidRDefault="007A09A0" w:rsidP="00841484">
            <w:r>
              <w:t>2</w:t>
            </w:r>
          </w:p>
        </w:tc>
      </w:tr>
    </w:tbl>
    <w:p w:rsidR="00D21F07" w:rsidRDefault="00D21F07"/>
    <w:p w:rsidR="00EA31C4" w:rsidRDefault="00EA31C4" w:rsidP="00FE7A3B">
      <w:pPr>
        <w:pStyle w:val="Heading3"/>
        <w:jc w:val="center"/>
        <w:rPr>
          <w:rFonts w:asciiTheme="minorHAnsi" w:hAnsiTheme="minorHAnsi" w:cstheme="minorHAnsi"/>
          <w:sz w:val="28"/>
          <w:szCs w:val="22"/>
          <w:u w:val="single"/>
        </w:rPr>
      </w:pPr>
      <w:r>
        <w:rPr>
          <w:rFonts w:asciiTheme="minorHAnsi" w:hAnsiTheme="minorHAnsi" w:cstheme="minorHAnsi"/>
          <w:sz w:val="28"/>
          <w:szCs w:val="22"/>
          <w:u w:val="single"/>
        </w:rPr>
        <w:t>Why Different Structures?</w:t>
      </w:r>
    </w:p>
    <w:p w:rsidR="00EA31C4" w:rsidRPr="00EA31C4" w:rsidRDefault="00EA31C4" w:rsidP="00EA31C4">
      <w:pPr>
        <w:pStyle w:val="Heading3"/>
        <w:rPr>
          <w:rFonts w:asciiTheme="minorHAnsi" w:hAnsiTheme="minorHAnsi" w:cstheme="minorHAnsi"/>
          <w:b w:val="0"/>
          <w:sz w:val="28"/>
          <w:szCs w:val="22"/>
        </w:rPr>
      </w:pPr>
      <w:r>
        <w:rPr>
          <w:rFonts w:asciiTheme="minorHAnsi" w:hAnsiTheme="minorHAnsi" w:cstheme="minorHAnsi"/>
          <w:b w:val="0"/>
          <w:sz w:val="28"/>
          <w:szCs w:val="22"/>
        </w:rPr>
        <w:t xml:space="preserve">Different children will require different focus based on their reading ages (respective year groups), e.g. children in year 3 will require more fluency practice as they are at the early stages of their reading journeys. </w:t>
      </w:r>
    </w:p>
    <w:p w:rsidR="00EA31C4" w:rsidRDefault="00EA31C4" w:rsidP="00FE7A3B">
      <w:pPr>
        <w:pStyle w:val="Heading3"/>
        <w:jc w:val="center"/>
        <w:rPr>
          <w:rFonts w:asciiTheme="minorHAnsi" w:hAnsiTheme="minorHAnsi" w:cstheme="minorHAnsi"/>
          <w:sz w:val="28"/>
          <w:szCs w:val="22"/>
          <w:u w:val="single"/>
        </w:rPr>
      </w:pPr>
    </w:p>
    <w:p w:rsidR="00FE7A3B" w:rsidRPr="007A09A0" w:rsidRDefault="00FE7A3B" w:rsidP="00FE7A3B">
      <w:pPr>
        <w:pStyle w:val="Heading3"/>
        <w:jc w:val="center"/>
        <w:rPr>
          <w:rFonts w:asciiTheme="minorHAnsi" w:hAnsiTheme="minorHAnsi" w:cstheme="minorHAnsi"/>
          <w:b w:val="0"/>
          <w:sz w:val="28"/>
          <w:szCs w:val="22"/>
        </w:rPr>
      </w:pPr>
      <w:r>
        <w:rPr>
          <w:rFonts w:asciiTheme="minorHAnsi" w:hAnsiTheme="minorHAnsi" w:cstheme="minorHAnsi"/>
          <w:sz w:val="28"/>
          <w:szCs w:val="22"/>
          <w:u w:val="single"/>
        </w:rPr>
        <w:t>Scaffolded</w:t>
      </w:r>
      <w:r w:rsidRPr="007A09A0">
        <w:rPr>
          <w:rFonts w:asciiTheme="minorHAnsi" w:hAnsiTheme="minorHAnsi" w:cstheme="minorHAnsi"/>
          <w:sz w:val="28"/>
          <w:szCs w:val="22"/>
          <w:u w:val="single"/>
        </w:rPr>
        <w:t xml:space="preserve"> read lessons</w:t>
      </w:r>
    </w:p>
    <w:p w:rsidR="0073674B" w:rsidRPr="0073674B" w:rsidRDefault="0073674B" w:rsidP="0073674B">
      <w:pPr>
        <w:pStyle w:val="Heading3"/>
        <w:numPr>
          <w:ilvl w:val="0"/>
          <w:numId w:val="9"/>
        </w:numPr>
        <w:rPr>
          <w:rFonts w:asciiTheme="minorHAnsi" w:hAnsiTheme="minorHAnsi" w:cstheme="minorHAnsi"/>
          <w:b w:val="0"/>
          <w:sz w:val="24"/>
          <w:szCs w:val="22"/>
        </w:rPr>
      </w:pPr>
      <w:r w:rsidRPr="0073674B">
        <w:rPr>
          <w:rFonts w:asciiTheme="minorHAnsi" w:hAnsiTheme="minorHAnsi" w:cstheme="minorHAnsi"/>
          <w:b w:val="0"/>
          <w:sz w:val="24"/>
          <w:szCs w:val="22"/>
        </w:rPr>
        <w:t>Designed to introduce pupils to whole class reading. Might already part of the phonics programme. More like 5-15 minutes in length.</w:t>
      </w:r>
    </w:p>
    <w:p w:rsidR="0073674B" w:rsidRPr="0073674B" w:rsidRDefault="0073674B" w:rsidP="0073674B">
      <w:pPr>
        <w:pStyle w:val="Heading3"/>
        <w:numPr>
          <w:ilvl w:val="0"/>
          <w:numId w:val="9"/>
        </w:numPr>
        <w:rPr>
          <w:rFonts w:asciiTheme="minorHAnsi" w:hAnsiTheme="minorHAnsi" w:cstheme="minorHAnsi"/>
          <w:b w:val="0"/>
          <w:sz w:val="24"/>
          <w:szCs w:val="22"/>
        </w:rPr>
      </w:pPr>
      <w:r w:rsidRPr="0073674B">
        <w:rPr>
          <w:rFonts w:asciiTheme="minorHAnsi" w:hAnsiTheme="minorHAnsi" w:cstheme="minorHAnsi"/>
          <w:b w:val="0"/>
          <w:sz w:val="24"/>
          <w:szCs w:val="22"/>
        </w:rPr>
        <w:t>Introduce text and model read of a decodable text. Then, focus on one page of the decodable book.</w:t>
      </w:r>
    </w:p>
    <w:p w:rsidR="0073674B" w:rsidRPr="0073674B" w:rsidRDefault="0073674B" w:rsidP="0073674B">
      <w:pPr>
        <w:pStyle w:val="Heading3"/>
        <w:numPr>
          <w:ilvl w:val="0"/>
          <w:numId w:val="9"/>
        </w:numPr>
        <w:rPr>
          <w:rFonts w:asciiTheme="minorHAnsi" w:hAnsiTheme="minorHAnsi" w:cstheme="minorHAnsi"/>
          <w:b w:val="0"/>
          <w:sz w:val="24"/>
          <w:szCs w:val="22"/>
        </w:rPr>
      </w:pPr>
      <w:r w:rsidRPr="0073674B">
        <w:rPr>
          <w:rFonts w:asciiTheme="minorHAnsi" w:hAnsiTheme="minorHAnsi" w:cstheme="minorHAnsi"/>
          <w:b w:val="0"/>
          <w:sz w:val="24"/>
          <w:szCs w:val="22"/>
        </w:rPr>
        <w:t xml:space="preserve">Read slowly first time through to children focusing on clarity. Repeat reading through to the children a little quicker, </w:t>
      </w:r>
      <w:proofErr w:type="spellStart"/>
      <w:r w:rsidRPr="0073674B">
        <w:rPr>
          <w:rFonts w:asciiTheme="minorHAnsi" w:hAnsiTheme="minorHAnsi" w:cstheme="minorHAnsi"/>
          <w:b w:val="0"/>
          <w:sz w:val="24"/>
          <w:szCs w:val="22"/>
        </w:rPr>
        <w:t>emphasiing</w:t>
      </w:r>
      <w:proofErr w:type="spellEnd"/>
      <w:r w:rsidRPr="0073674B">
        <w:rPr>
          <w:rFonts w:asciiTheme="minorHAnsi" w:hAnsiTheme="minorHAnsi" w:cstheme="minorHAnsi"/>
          <w:b w:val="0"/>
          <w:sz w:val="24"/>
          <w:szCs w:val="22"/>
        </w:rPr>
        <w:t xml:space="preserve"> prosody.</w:t>
      </w:r>
    </w:p>
    <w:p w:rsidR="0073674B" w:rsidRPr="0073674B" w:rsidRDefault="0073674B" w:rsidP="0073674B">
      <w:pPr>
        <w:pStyle w:val="Heading3"/>
        <w:numPr>
          <w:ilvl w:val="0"/>
          <w:numId w:val="9"/>
        </w:numPr>
        <w:rPr>
          <w:rFonts w:asciiTheme="minorHAnsi" w:hAnsiTheme="minorHAnsi" w:cstheme="minorHAnsi"/>
          <w:b w:val="0"/>
          <w:sz w:val="24"/>
          <w:szCs w:val="22"/>
        </w:rPr>
      </w:pPr>
      <w:r w:rsidRPr="0073674B">
        <w:rPr>
          <w:rFonts w:asciiTheme="minorHAnsi" w:hAnsiTheme="minorHAnsi" w:cstheme="minorHAnsi"/>
          <w:b w:val="0"/>
          <w:sz w:val="24"/>
          <w:szCs w:val="22"/>
        </w:rPr>
        <w:t>Next, echo read the text.</w:t>
      </w:r>
    </w:p>
    <w:p w:rsidR="0073674B" w:rsidRPr="0073674B" w:rsidRDefault="0073674B" w:rsidP="0073674B">
      <w:pPr>
        <w:pStyle w:val="Heading3"/>
        <w:numPr>
          <w:ilvl w:val="0"/>
          <w:numId w:val="9"/>
        </w:numPr>
        <w:rPr>
          <w:rFonts w:asciiTheme="minorHAnsi" w:hAnsiTheme="minorHAnsi" w:cstheme="minorHAnsi"/>
          <w:b w:val="0"/>
          <w:sz w:val="24"/>
          <w:szCs w:val="22"/>
        </w:rPr>
      </w:pPr>
      <w:r w:rsidRPr="0073674B">
        <w:rPr>
          <w:rFonts w:asciiTheme="minorHAnsi" w:hAnsiTheme="minorHAnsi" w:cstheme="minorHAnsi"/>
          <w:b w:val="0"/>
          <w:sz w:val="24"/>
          <w:szCs w:val="22"/>
        </w:rPr>
        <w:t>Pupils read in pairs, taking turns for approx. 2 mins</w:t>
      </w:r>
    </w:p>
    <w:p w:rsidR="0073674B" w:rsidRPr="0073674B" w:rsidRDefault="0073674B" w:rsidP="0073674B">
      <w:pPr>
        <w:pStyle w:val="Heading3"/>
        <w:numPr>
          <w:ilvl w:val="0"/>
          <w:numId w:val="9"/>
        </w:numPr>
        <w:rPr>
          <w:rFonts w:asciiTheme="minorHAnsi" w:hAnsiTheme="minorHAnsi" w:cstheme="minorHAnsi"/>
          <w:b w:val="0"/>
          <w:sz w:val="24"/>
          <w:szCs w:val="22"/>
        </w:rPr>
      </w:pPr>
      <w:r w:rsidRPr="0073674B">
        <w:rPr>
          <w:rFonts w:asciiTheme="minorHAnsi" w:hAnsiTheme="minorHAnsi" w:cstheme="minorHAnsi"/>
          <w:b w:val="0"/>
          <w:sz w:val="24"/>
          <w:szCs w:val="22"/>
        </w:rPr>
        <w:t>Some questions may be asked / discussed and then the next page</w:t>
      </w:r>
      <w:r w:rsidR="00DD1B36">
        <w:rPr>
          <w:rFonts w:asciiTheme="minorHAnsi" w:hAnsiTheme="minorHAnsi" w:cstheme="minorHAnsi"/>
          <w:b w:val="0"/>
          <w:sz w:val="24"/>
          <w:szCs w:val="22"/>
        </w:rPr>
        <w:t xml:space="preserve"> of the decodable book</w:t>
      </w:r>
      <w:r w:rsidRPr="0073674B">
        <w:rPr>
          <w:rFonts w:asciiTheme="minorHAnsi" w:hAnsiTheme="minorHAnsi" w:cstheme="minorHAnsi"/>
          <w:b w:val="0"/>
          <w:sz w:val="24"/>
          <w:szCs w:val="22"/>
        </w:rPr>
        <w:t xml:space="preserve"> is read, modelled, echoed and practised in pairs. </w:t>
      </w:r>
    </w:p>
    <w:p w:rsidR="0073674B" w:rsidRPr="0073674B" w:rsidRDefault="0073674B" w:rsidP="0073674B">
      <w:pPr>
        <w:pStyle w:val="Heading3"/>
        <w:numPr>
          <w:ilvl w:val="0"/>
          <w:numId w:val="9"/>
        </w:numPr>
        <w:rPr>
          <w:rFonts w:asciiTheme="minorHAnsi" w:hAnsiTheme="minorHAnsi" w:cstheme="minorHAnsi"/>
          <w:b w:val="0"/>
          <w:sz w:val="24"/>
          <w:szCs w:val="22"/>
        </w:rPr>
      </w:pPr>
      <w:r w:rsidRPr="0073674B">
        <w:rPr>
          <w:rFonts w:asciiTheme="minorHAnsi" w:hAnsiTheme="minorHAnsi" w:cstheme="minorHAnsi"/>
          <w:b w:val="0"/>
          <w:sz w:val="24"/>
          <w:szCs w:val="22"/>
        </w:rPr>
        <w:t xml:space="preserve">Feel free to use the same book several times if it is a </w:t>
      </w:r>
      <w:proofErr w:type="gramStart"/>
      <w:r w:rsidRPr="0073674B">
        <w:rPr>
          <w:rFonts w:asciiTheme="minorHAnsi" w:hAnsiTheme="minorHAnsi" w:cstheme="minorHAnsi"/>
          <w:b w:val="0"/>
          <w:sz w:val="24"/>
          <w:szCs w:val="22"/>
        </w:rPr>
        <w:t>text children</w:t>
      </w:r>
      <w:proofErr w:type="gramEnd"/>
      <w:r w:rsidRPr="0073674B">
        <w:rPr>
          <w:rFonts w:asciiTheme="minorHAnsi" w:hAnsiTheme="minorHAnsi" w:cstheme="minorHAnsi"/>
          <w:b w:val="0"/>
          <w:sz w:val="24"/>
          <w:szCs w:val="22"/>
        </w:rPr>
        <w:t xml:space="preserve"> enjoy.</w:t>
      </w:r>
    </w:p>
    <w:p w:rsidR="00FE7A3B" w:rsidRDefault="00FE7A3B" w:rsidP="007A09A0">
      <w:pPr>
        <w:pStyle w:val="Heading3"/>
        <w:jc w:val="center"/>
        <w:rPr>
          <w:rFonts w:asciiTheme="minorHAnsi" w:hAnsiTheme="minorHAnsi" w:cstheme="minorHAnsi"/>
          <w:sz w:val="28"/>
          <w:szCs w:val="22"/>
          <w:u w:val="single"/>
        </w:rPr>
      </w:pPr>
    </w:p>
    <w:p w:rsidR="00FE7A3B" w:rsidRDefault="00FE7A3B" w:rsidP="007A09A0">
      <w:pPr>
        <w:pStyle w:val="Heading3"/>
        <w:jc w:val="center"/>
        <w:rPr>
          <w:rFonts w:asciiTheme="minorHAnsi" w:hAnsiTheme="minorHAnsi" w:cstheme="minorHAnsi"/>
          <w:sz w:val="28"/>
          <w:szCs w:val="22"/>
          <w:u w:val="single"/>
        </w:rPr>
      </w:pPr>
    </w:p>
    <w:p w:rsidR="007A09A0" w:rsidRPr="007A09A0" w:rsidRDefault="003829FC" w:rsidP="007A09A0">
      <w:pPr>
        <w:pStyle w:val="Heading3"/>
        <w:jc w:val="center"/>
        <w:rPr>
          <w:rFonts w:asciiTheme="minorHAnsi" w:hAnsiTheme="minorHAnsi" w:cstheme="minorHAnsi"/>
          <w:b w:val="0"/>
          <w:sz w:val="28"/>
          <w:szCs w:val="22"/>
        </w:rPr>
      </w:pPr>
      <w:r w:rsidRPr="007A09A0">
        <w:rPr>
          <w:rFonts w:asciiTheme="minorHAnsi" w:hAnsiTheme="minorHAnsi" w:cstheme="minorHAnsi"/>
          <w:sz w:val="28"/>
          <w:szCs w:val="22"/>
          <w:u w:val="single"/>
        </w:rPr>
        <w:t>Fluency read lessons</w:t>
      </w:r>
    </w:p>
    <w:p w:rsidR="003829FC" w:rsidRPr="003829FC" w:rsidRDefault="003829FC" w:rsidP="00281C7B">
      <w:pPr>
        <w:pStyle w:val="Heading3"/>
        <w:rPr>
          <w:rFonts w:asciiTheme="minorHAnsi" w:hAnsiTheme="minorHAnsi" w:cstheme="minorHAnsi"/>
          <w:b w:val="0"/>
          <w:sz w:val="22"/>
          <w:szCs w:val="22"/>
        </w:rPr>
      </w:pPr>
      <w:r w:rsidRPr="003829FC">
        <w:rPr>
          <w:rFonts w:asciiTheme="minorHAnsi" w:hAnsiTheme="minorHAnsi" w:cstheme="minorHAnsi"/>
          <w:b w:val="0"/>
          <w:sz w:val="22"/>
          <w:szCs w:val="22"/>
        </w:rPr>
        <w:t xml:space="preserve">The emphasis is on </w:t>
      </w:r>
      <w:r w:rsidRPr="00281C7B">
        <w:rPr>
          <w:rFonts w:asciiTheme="minorHAnsi" w:hAnsiTheme="minorHAnsi" w:cstheme="minorHAnsi"/>
          <w:b w:val="0"/>
          <w:sz w:val="22"/>
          <w:szCs w:val="22"/>
        </w:rPr>
        <w:t>how well children read the words on the page</w:t>
      </w:r>
      <w:r w:rsidRPr="003829FC">
        <w:rPr>
          <w:rFonts w:asciiTheme="minorHAnsi" w:hAnsiTheme="minorHAnsi" w:cstheme="minorHAnsi"/>
          <w:b w:val="0"/>
          <w:sz w:val="22"/>
          <w:szCs w:val="22"/>
        </w:rPr>
        <w:t>, rather than answering lots of comprehension questions.</w:t>
      </w:r>
    </w:p>
    <w:p w:rsidR="003829FC" w:rsidRDefault="003829FC" w:rsidP="00281C7B">
      <w:pPr>
        <w:spacing w:before="100" w:beforeAutospacing="1" w:after="100" w:afterAutospacing="1" w:line="240" w:lineRule="auto"/>
        <w:rPr>
          <w:rFonts w:eastAsia="Times New Roman" w:cstheme="minorHAnsi"/>
          <w:lang w:eastAsia="en-GB"/>
        </w:rPr>
      </w:pPr>
      <w:r w:rsidRPr="003829FC">
        <w:rPr>
          <w:rFonts w:eastAsia="Times New Roman" w:cstheme="minorHAnsi"/>
          <w:lang w:eastAsia="en-GB"/>
        </w:rPr>
        <w:t xml:space="preserve">Children might hear the teacher model a passage, discuss phrasing and expression, and then practise reading it themselves. Techniques can include </w:t>
      </w:r>
      <w:r w:rsidRPr="00281C7B">
        <w:rPr>
          <w:rFonts w:eastAsia="Times New Roman" w:cstheme="minorHAnsi"/>
          <w:bCs/>
          <w:lang w:eastAsia="en-GB"/>
        </w:rPr>
        <w:t>echo reading, choral reading, paired reading and repeated reading</w:t>
      </w:r>
      <w:r w:rsidRPr="003829FC">
        <w:rPr>
          <w:rFonts w:eastAsia="Times New Roman" w:cstheme="minorHAnsi"/>
          <w:lang w:eastAsia="en-GB"/>
        </w:rPr>
        <w:t>.</w:t>
      </w:r>
    </w:p>
    <w:p w:rsidR="005B0902" w:rsidRDefault="005B0902" w:rsidP="00281C7B">
      <w:pPr>
        <w:spacing w:before="100" w:beforeAutospacing="1" w:after="100" w:afterAutospacing="1" w:line="240" w:lineRule="auto"/>
        <w:rPr>
          <w:rFonts w:eastAsia="Times New Roman" w:cstheme="minorHAnsi"/>
          <w:lang w:eastAsia="en-GB"/>
        </w:rPr>
      </w:pPr>
      <w:r>
        <w:rPr>
          <w:rFonts w:eastAsia="Times New Roman" w:cstheme="minorHAnsi"/>
          <w:lang w:eastAsia="en-GB"/>
        </w:rPr>
        <w:t>Ideal time for this type of session is 30 minutes.</w:t>
      </w:r>
    </w:p>
    <w:p w:rsidR="007A09A0" w:rsidRPr="007A09A0" w:rsidRDefault="007A09A0" w:rsidP="007A09A0">
      <w:pPr>
        <w:rPr>
          <w:rFonts w:eastAsia="Times New Roman" w:cstheme="minorHAnsi"/>
          <w:i/>
          <w:u w:val="single"/>
          <w:lang w:eastAsia="en-GB"/>
        </w:rPr>
      </w:pPr>
      <w:r w:rsidRPr="007A09A0">
        <w:rPr>
          <w:rFonts w:eastAsia="Times New Roman" w:cstheme="minorHAnsi"/>
          <w:i/>
          <w:u w:val="single"/>
          <w:lang w:eastAsia="en-GB"/>
        </w:rPr>
        <w:t xml:space="preserve">Typical Lesson outline: </w:t>
      </w:r>
    </w:p>
    <w:p w:rsidR="007A09A0" w:rsidRDefault="007A09A0" w:rsidP="007A09A0">
      <w:pPr>
        <w:pStyle w:val="ListParagraph"/>
        <w:numPr>
          <w:ilvl w:val="0"/>
          <w:numId w:val="2"/>
        </w:numPr>
      </w:pPr>
      <w:r>
        <w:t>Model reading a brief text (50-200 words, depending on the pupils’ stage of development).</w:t>
      </w:r>
    </w:p>
    <w:p w:rsidR="007A09A0" w:rsidRDefault="007A09A0" w:rsidP="007A09A0">
      <w:pPr>
        <w:pStyle w:val="ListParagraph"/>
        <w:numPr>
          <w:ilvl w:val="0"/>
          <w:numId w:val="2"/>
        </w:numPr>
      </w:pPr>
      <w:r>
        <w:t>Briefly discuss unfamiliar vocabulary</w:t>
      </w:r>
      <w:r w:rsidR="005B0902">
        <w:t xml:space="preserve"> – limit this to a maximum of 5 words but usually only 3 words.</w:t>
      </w:r>
    </w:p>
    <w:p w:rsidR="007A09A0" w:rsidRDefault="007A09A0" w:rsidP="007A09A0">
      <w:pPr>
        <w:pStyle w:val="ListParagraph"/>
        <w:numPr>
          <w:ilvl w:val="0"/>
          <w:numId w:val="2"/>
        </w:numPr>
      </w:pPr>
      <w:r>
        <w:t>Model reading the text again, this time asking pupils to follow the text as you read. (You might even get pupils to echo each sentence after you have read it.)</w:t>
      </w:r>
    </w:p>
    <w:p w:rsidR="007A09A0" w:rsidRDefault="007A09A0" w:rsidP="007A09A0">
      <w:pPr>
        <w:pStyle w:val="ListParagraph"/>
        <w:numPr>
          <w:ilvl w:val="0"/>
          <w:numId w:val="2"/>
        </w:numPr>
      </w:pPr>
      <w:r>
        <w:t>Get pupils to rehearse reading the text 3-4 times each, taking it in turns in mixed-attainment pairs. If the text length is right, this should take around 10 minutes (which can be broken into shorter bursts with younger pupils). Pupils who are not ready for this, even with a supportive partner, can continue echo reading the text with the teacher.</w:t>
      </w:r>
    </w:p>
    <w:p w:rsidR="007A09A0" w:rsidRDefault="007A09A0" w:rsidP="007A09A0">
      <w:pPr>
        <w:pStyle w:val="ListParagraph"/>
        <w:numPr>
          <w:ilvl w:val="0"/>
          <w:numId w:val="2"/>
        </w:numPr>
      </w:pPr>
      <w:r>
        <w:t>Perform the text in some way (e.g. a choral read or volunteers reading parts of the text).</w:t>
      </w:r>
    </w:p>
    <w:p w:rsidR="007A09A0" w:rsidRDefault="007A09A0" w:rsidP="007A09A0">
      <w:pPr>
        <w:pStyle w:val="ListParagraph"/>
        <w:numPr>
          <w:ilvl w:val="0"/>
          <w:numId w:val="2"/>
        </w:numPr>
      </w:pPr>
      <w:r>
        <w:t>Briefly discuss the text, revelling in how much can be learned from the text now that it can be read with a greater degree of fluency.</w:t>
      </w:r>
    </w:p>
    <w:p w:rsidR="007A09A0" w:rsidRDefault="007A09A0" w:rsidP="007A09A0">
      <w:pPr>
        <w:pStyle w:val="ListParagraph"/>
        <w:numPr>
          <w:ilvl w:val="0"/>
          <w:numId w:val="2"/>
        </w:numPr>
      </w:pPr>
      <w:r>
        <w:t>Repeat the steps above in subsequent lessons, using a different brief text in each lesson and using a variety of texts (e.g. poetry, chunks of stories, information texts)</w:t>
      </w:r>
    </w:p>
    <w:p w:rsidR="007A09A0" w:rsidRPr="00281C7B" w:rsidRDefault="007A09A0" w:rsidP="007A09A0">
      <w:pPr>
        <w:spacing w:before="100" w:beforeAutospacing="1" w:after="100" w:afterAutospacing="1" w:line="240" w:lineRule="auto"/>
        <w:rPr>
          <w:rFonts w:eastAsia="Times New Roman" w:cstheme="minorHAnsi"/>
          <w:lang w:eastAsia="en-GB"/>
        </w:rPr>
      </w:pPr>
      <w:r>
        <w:t>As pupils become increasingly fluent further up the school, you can then begin to incorporate some independent reading into your reading lessons (and across the wider curriculum), further building pupils’ word reading automaticity, knowledge of written English and reading stamina.</w:t>
      </w:r>
    </w:p>
    <w:p w:rsidR="007A09A0" w:rsidRPr="007A09A0" w:rsidRDefault="003829FC" w:rsidP="007A09A0">
      <w:pPr>
        <w:pStyle w:val="pdq2pgselectionanchorcontainer"/>
        <w:jc w:val="center"/>
        <w:rPr>
          <w:rFonts w:asciiTheme="minorHAnsi" w:hAnsiTheme="minorHAnsi" w:cstheme="minorHAnsi"/>
          <w:b/>
          <w:sz w:val="28"/>
          <w:szCs w:val="22"/>
        </w:rPr>
      </w:pPr>
      <w:r w:rsidRPr="007A09A0">
        <w:rPr>
          <w:rFonts w:asciiTheme="minorHAnsi" w:hAnsiTheme="minorHAnsi" w:cstheme="minorHAnsi"/>
          <w:b/>
          <w:sz w:val="28"/>
          <w:szCs w:val="22"/>
          <w:u w:val="single"/>
        </w:rPr>
        <w:t>Extended read lessons</w:t>
      </w:r>
      <w:r w:rsidR="005728DB">
        <w:rPr>
          <w:rFonts w:asciiTheme="minorHAnsi" w:hAnsiTheme="minorHAnsi" w:cstheme="minorHAnsi"/>
          <w:b/>
          <w:sz w:val="28"/>
          <w:szCs w:val="22"/>
          <w:u w:val="single"/>
        </w:rPr>
        <w:t xml:space="preserve"> (Reading breadth)</w:t>
      </w:r>
    </w:p>
    <w:p w:rsidR="00281C7B" w:rsidRPr="00281C7B" w:rsidRDefault="00281C7B" w:rsidP="00281C7B">
      <w:pPr>
        <w:pStyle w:val="pdq2pgselectionanchorcontainer"/>
        <w:rPr>
          <w:rFonts w:asciiTheme="minorHAnsi" w:hAnsiTheme="minorHAnsi" w:cstheme="minorHAnsi"/>
          <w:sz w:val="22"/>
          <w:szCs w:val="22"/>
        </w:rPr>
      </w:pPr>
      <w:r w:rsidRPr="00281C7B">
        <w:rPr>
          <w:rFonts w:asciiTheme="minorHAnsi" w:hAnsiTheme="minorHAnsi" w:cstheme="minorHAnsi"/>
          <w:sz w:val="22"/>
          <w:szCs w:val="22"/>
        </w:rPr>
        <w:t xml:space="preserve">Here the emphasis switches to </w:t>
      </w:r>
      <w:r w:rsidRPr="00281C7B">
        <w:rPr>
          <w:rFonts w:asciiTheme="minorHAnsi" w:hAnsiTheme="minorHAnsi" w:cstheme="minorHAnsi"/>
          <w:bCs/>
          <w:sz w:val="22"/>
          <w:szCs w:val="22"/>
        </w:rPr>
        <w:t>reading and understanding a substantial amount of text</w:t>
      </w:r>
      <w:r w:rsidRPr="00281C7B">
        <w:rPr>
          <w:rFonts w:asciiTheme="minorHAnsi" w:hAnsiTheme="minorHAnsi" w:cstheme="minorHAnsi"/>
          <w:sz w:val="22"/>
          <w:szCs w:val="22"/>
        </w:rPr>
        <w:t>.</w:t>
      </w:r>
    </w:p>
    <w:p w:rsidR="00281C7B" w:rsidRPr="00281C7B" w:rsidRDefault="00281C7B" w:rsidP="00281C7B">
      <w:pPr>
        <w:spacing w:before="100" w:beforeAutospacing="1" w:after="100" w:afterAutospacing="1" w:line="240" w:lineRule="auto"/>
        <w:rPr>
          <w:rFonts w:eastAsia="Times New Roman" w:cstheme="minorHAnsi"/>
          <w:lang w:eastAsia="en-GB"/>
        </w:rPr>
      </w:pPr>
      <w:r w:rsidRPr="00281C7B">
        <w:rPr>
          <w:rFonts w:eastAsia="Times New Roman" w:cstheme="minorHAnsi"/>
          <w:lang w:eastAsia="en-GB"/>
        </w:rPr>
        <w:t>Rather than spending 30 minutes dissecting one paragraph, children might read several pages, a complete chapter, an article or another substantial text.</w:t>
      </w:r>
    </w:p>
    <w:p w:rsidR="00281C7B" w:rsidRPr="00281C7B" w:rsidRDefault="00281C7B" w:rsidP="00281C7B">
      <w:pPr>
        <w:spacing w:before="100" w:beforeAutospacing="1" w:after="100" w:afterAutospacing="1" w:line="240" w:lineRule="auto"/>
        <w:rPr>
          <w:rFonts w:eastAsia="Times New Roman" w:cstheme="minorHAnsi"/>
          <w:lang w:eastAsia="en-GB"/>
        </w:rPr>
      </w:pPr>
      <w:r w:rsidRPr="00281C7B">
        <w:rPr>
          <w:rFonts w:eastAsia="Times New Roman" w:cstheme="minorHAnsi"/>
          <w:lang w:eastAsia="en-GB"/>
        </w:rPr>
        <w:t xml:space="preserve">The teacher still supports comprehension, but importantly </w:t>
      </w:r>
      <w:r w:rsidRPr="00281C7B">
        <w:rPr>
          <w:rFonts w:eastAsia="Times New Roman" w:cstheme="minorHAnsi"/>
          <w:bCs/>
          <w:lang w:eastAsia="en-GB"/>
        </w:rPr>
        <w:t>the reading itself takes centre stage</w:t>
      </w:r>
      <w:r w:rsidRPr="00281C7B">
        <w:rPr>
          <w:rFonts w:eastAsia="Times New Roman" w:cstheme="minorHAnsi"/>
          <w:lang w:eastAsia="en-GB"/>
        </w:rPr>
        <w:t>.</w:t>
      </w:r>
    </w:p>
    <w:p w:rsidR="00281C7B" w:rsidRPr="00281C7B" w:rsidRDefault="00281C7B" w:rsidP="00281C7B">
      <w:pPr>
        <w:spacing w:before="100" w:beforeAutospacing="1" w:after="100" w:afterAutospacing="1" w:line="240" w:lineRule="auto"/>
        <w:rPr>
          <w:rFonts w:eastAsia="Times New Roman" w:cstheme="minorHAnsi"/>
          <w:lang w:eastAsia="en-GB"/>
        </w:rPr>
      </w:pPr>
      <w:r w:rsidRPr="00281C7B">
        <w:rPr>
          <w:rFonts w:eastAsia="Times New Roman" w:cstheme="minorHAnsi"/>
          <w:lang w:eastAsia="en-GB"/>
        </w:rPr>
        <w:t>For example, in a WWII unit, pupils might read a 4–</w:t>
      </w:r>
      <w:proofErr w:type="gramStart"/>
      <w:r w:rsidRPr="00281C7B">
        <w:rPr>
          <w:rFonts w:eastAsia="Times New Roman" w:cstheme="minorHAnsi"/>
          <w:lang w:eastAsia="en-GB"/>
        </w:rPr>
        <w:t>5 page</w:t>
      </w:r>
      <w:proofErr w:type="gramEnd"/>
      <w:r w:rsidRPr="00281C7B">
        <w:rPr>
          <w:rFonts w:eastAsia="Times New Roman" w:cstheme="minorHAnsi"/>
          <w:lang w:eastAsia="en-GB"/>
        </w:rPr>
        <w:t xml:space="preserve"> account of an evacuee's experiences. You might stop occasionally to clarify something or discuss what has happened, but pupils experience the text as a </w:t>
      </w:r>
      <w:r w:rsidRPr="00281C7B">
        <w:rPr>
          <w:rFonts w:eastAsia="Times New Roman" w:cstheme="minorHAnsi"/>
          <w:bCs/>
          <w:lang w:eastAsia="en-GB"/>
        </w:rPr>
        <w:t>connected whole</w:t>
      </w:r>
      <w:r w:rsidRPr="00281C7B">
        <w:rPr>
          <w:rFonts w:eastAsia="Times New Roman" w:cstheme="minorHAnsi"/>
          <w:lang w:eastAsia="en-GB"/>
        </w:rPr>
        <w:t>.</w:t>
      </w:r>
    </w:p>
    <w:p w:rsidR="003829FC" w:rsidRDefault="00281C7B" w:rsidP="00281C7B">
      <w:pPr>
        <w:spacing w:before="100" w:beforeAutospacing="1" w:after="100" w:afterAutospacing="1" w:line="240" w:lineRule="auto"/>
        <w:rPr>
          <w:rFonts w:eastAsia="Times New Roman" w:cstheme="minorHAnsi"/>
          <w:lang w:eastAsia="en-GB"/>
        </w:rPr>
      </w:pPr>
      <w:r w:rsidRPr="00281C7B">
        <w:rPr>
          <w:rFonts w:eastAsia="Times New Roman" w:cstheme="minorHAnsi"/>
          <w:lang w:eastAsia="en-GB"/>
        </w:rPr>
        <w:lastRenderedPageBreak/>
        <w:t xml:space="preserve">This develops children's ability to </w:t>
      </w:r>
      <w:r w:rsidRPr="00281C7B">
        <w:rPr>
          <w:rFonts w:eastAsia="Times New Roman" w:cstheme="minorHAnsi"/>
          <w:bCs/>
          <w:lang w:eastAsia="en-GB"/>
        </w:rPr>
        <w:t>sustain comprehension over longer texts</w:t>
      </w:r>
      <w:r w:rsidRPr="00281C7B">
        <w:rPr>
          <w:rFonts w:eastAsia="Times New Roman" w:cstheme="minorHAnsi"/>
          <w:lang w:eastAsia="en-GB"/>
        </w:rPr>
        <w:t>, connect information across paragraphs/pages and build knowledge from reading.</w:t>
      </w:r>
    </w:p>
    <w:p w:rsidR="00DE39D0" w:rsidRDefault="00DE39D0" w:rsidP="00DE39D0">
      <w:pPr>
        <w:rPr>
          <w:rFonts w:eastAsia="Times New Roman" w:cstheme="minorHAnsi"/>
          <w:i/>
          <w:u w:val="single"/>
          <w:lang w:eastAsia="en-GB"/>
        </w:rPr>
      </w:pPr>
      <w:r w:rsidRPr="007A09A0">
        <w:rPr>
          <w:rFonts w:eastAsia="Times New Roman" w:cstheme="minorHAnsi"/>
          <w:i/>
          <w:u w:val="single"/>
          <w:lang w:eastAsia="en-GB"/>
        </w:rPr>
        <w:t xml:space="preserve">Typical Lesson outline: </w:t>
      </w:r>
    </w:p>
    <w:p w:rsidR="00DE39D0" w:rsidRPr="00483149" w:rsidRDefault="00DE39D0" w:rsidP="00DE39D0">
      <w:pPr>
        <w:pStyle w:val="Heading3"/>
        <w:numPr>
          <w:ilvl w:val="0"/>
          <w:numId w:val="4"/>
        </w:numPr>
        <w:rPr>
          <w:rFonts w:asciiTheme="minorHAnsi" w:hAnsiTheme="minorHAnsi" w:cstheme="minorHAnsi"/>
          <w:b w:val="0"/>
          <w:sz w:val="24"/>
          <w:szCs w:val="24"/>
        </w:rPr>
      </w:pPr>
      <w:r>
        <w:rPr>
          <w:rFonts w:asciiTheme="minorHAnsi" w:hAnsiTheme="minorHAnsi" w:cstheme="minorHAnsi"/>
          <w:b w:val="0"/>
          <w:sz w:val="24"/>
          <w:szCs w:val="24"/>
        </w:rPr>
        <w:t>P</w:t>
      </w:r>
      <w:r w:rsidRPr="00483149">
        <w:rPr>
          <w:rFonts w:asciiTheme="minorHAnsi" w:hAnsiTheme="minorHAnsi" w:cstheme="minorHAnsi"/>
          <w:b w:val="0"/>
          <w:sz w:val="24"/>
          <w:szCs w:val="24"/>
        </w:rPr>
        <w:t>repare</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 xml:space="preserve">Keep this </w:t>
      </w:r>
      <w:r w:rsidRPr="00483149">
        <w:rPr>
          <w:rStyle w:val="Strong"/>
          <w:rFonts w:asciiTheme="minorHAnsi" w:hAnsiTheme="minorHAnsi" w:cstheme="minorHAnsi"/>
          <w:b w:val="0"/>
        </w:rPr>
        <w:t>brief</w:t>
      </w:r>
      <w:r w:rsidRPr="00483149">
        <w:rPr>
          <w:rFonts w:asciiTheme="minorHAnsi" w:hAnsiTheme="minorHAnsi" w:cstheme="minorHAnsi"/>
        </w:rPr>
        <w:t>. The aim is to remove barriers that would prevent children understanding what they are about to read.</w:t>
      </w:r>
      <w:r w:rsidR="00A02A6C">
        <w:rPr>
          <w:rFonts w:asciiTheme="minorHAnsi" w:hAnsiTheme="minorHAnsi" w:cstheme="minorHAnsi"/>
        </w:rPr>
        <w:t xml:space="preserve"> In</w:t>
      </w:r>
      <w:bookmarkStart w:id="0" w:name="_GoBack"/>
      <w:bookmarkEnd w:id="0"/>
      <w:r w:rsidR="00A02A6C">
        <w:rPr>
          <w:rFonts w:asciiTheme="minorHAnsi" w:hAnsiTheme="minorHAnsi" w:cstheme="minorHAnsi"/>
        </w:rPr>
        <w:t>troduce the text or recap what has happened so far.</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For example, before reading a chapter about a WWII evacuee:</w:t>
      </w:r>
    </w:p>
    <w:p w:rsidR="00DE39D0" w:rsidRPr="00483149" w:rsidRDefault="00DE39D0" w:rsidP="00DE39D0">
      <w:pPr>
        <w:pStyle w:val="NormalWeb"/>
        <w:rPr>
          <w:rFonts w:asciiTheme="minorHAnsi" w:hAnsiTheme="minorHAnsi" w:cstheme="minorHAnsi"/>
        </w:rPr>
      </w:pPr>
      <w:r w:rsidRPr="00483149">
        <w:rPr>
          <w:rStyle w:val="Strong"/>
          <w:rFonts w:asciiTheme="minorHAnsi" w:hAnsiTheme="minorHAnsi" w:cstheme="minorHAnsi"/>
          <w:b w:val="0"/>
        </w:rPr>
        <w:t>Context:</w:t>
      </w:r>
      <w:r w:rsidRPr="00483149">
        <w:rPr>
          <w:rFonts w:asciiTheme="minorHAnsi" w:hAnsiTheme="minorHAnsi" w:cstheme="minorHAnsi"/>
        </w:rPr>
        <w:t xml:space="preserve"> </w:t>
      </w:r>
      <w:r w:rsidRPr="00483149">
        <w:rPr>
          <w:rStyle w:val="Emphasis"/>
          <w:rFonts w:asciiTheme="minorHAnsi" w:hAnsiTheme="minorHAnsi" w:cstheme="minorHAnsi"/>
        </w:rPr>
        <w:t>Yesterday, the children arrived at the railway station. Today we're going to find out what happened when they reached the countryside.</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 xml:space="preserve">Pre-teach perhaps </w:t>
      </w:r>
      <w:r w:rsidRPr="00483149">
        <w:rPr>
          <w:rStyle w:val="Strong"/>
          <w:rFonts w:asciiTheme="minorHAnsi" w:hAnsiTheme="minorHAnsi" w:cstheme="minorHAnsi"/>
          <w:b w:val="0"/>
        </w:rPr>
        <w:t>2–3 essential words</w:t>
      </w:r>
      <w:r w:rsidRPr="00483149">
        <w:rPr>
          <w:rFonts w:asciiTheme="minorHAnsi" w:hAnsiTheme="minorHAnsi" w:cstheme="minorHAnsi"/>
        </w:rPr>
        <w:t>:</w:t>
      </w:r>
    </w:p>
    <w:p w:rsidR="00DE39D0" w:rsidRPr="00483149" w:rsidRDefault="00DE39D0" w:rsidP="00DE39D0">
      <w:pPr>
        <w:pStyle w:val="NormalWeb"/>
        <w:rPr>
          <w:rFonts w:asciiTheme="minorHAnsi" w:hAnsiTheme="minorHAnsi" w:cstheme="minorHAnsi"/>
        </w:rPr>
      </w:pPr>
      <w:r w:rsidRPr="00483149">
        <w:rPr>
          <w:rStyle w:val="Strong"/>
          <w:rFonts w:asciiTheme="minorHAnsi" w:hAnsiTheme="minorHAnsi" w:cstheme="minorHAnsi"/>
          <w:b w:val="0"/>
        </w:rPr>
        <w:t>billeted – temporarily housed with another family</w:t>
      </w:r>
      <w:r w:rsidRPr="00483149">
        <w:rPr>
          <w:rFonts w:asciiTheme="minorHAnsi" w:hAnsiTheme="minorHAnsi" w:cstheme="minorHAnsi"/>
        </w:rPr>
        <w:br/>
      </w:r>
      <w:r w:rsidRPr="00483149">
        <w:rPr>
          <w:rStyle w:val="Strong"/>
          <w:rFonts w:asciiTheme="minorHAnsi" w:hAnsiTheme="minorHAnsi" w:cstheme="minorHAnsi"/>
          <w:b w:val="0"/>
        </w:rPr>
        <w:t>reluctant – unwilling or hesitant</w:t>
      </w:r>
      <w:r w:rsidRPr="00483149">
        <w:rPr>
          <w:rFonts w:asciiTheme="minorHAnsi" w:hAnsiTheme="minorHAnsi" w:cstheme="minorHAnsi"/>
        </w:rPr>
        <w:br/>
      </w:r>
      <w:r w:rsidRPr="00483149">
        <w:rPr>
          <w:rStyle w:val="Strong"/>
          <w:rFonts w:asciiTheme="minorHAnsi" w:hAnsiTheme="minorHAnsi" w:cstheme="minorHAnsi"/>
          <w:b w:val="0"/>
        </w:rPr>
        <w:t>host – someone who receives another person into their home</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Avoid spending 10–15 minutes teaching vocabulary before anyone has actually read anything.</w:t>
      </w:r>
    </w:p>
    <w:p w:rsidR="00DE39D0" w:rsidRPr="00483149" w:rsidRDefault="00DE39D0" w:rsidP="00DE39D0">
      <w:pPr>
        <w:pStyle w:val="Heading3"/>
        <w:numPr>
          <w:ilvl w:val="0"/>
          <w:numId w:val="4"/>
        </w:numPr>
        <w:rPr>
          <w:rFonts w:asciiTheme="minorHAnsi" w:hAnsiTheme="minorHAnsi" w:cstheme="minorHAnsi"/>
          <w:b w:val="0"/>
          <w:sz w:val="24"/>
          <w:szCs w:val="24"/>
        </w:rPr>
      </w:pPr>
      <w:r w:rsidRPr="00483149">
        <w:rPr>
          <w:rFonts w:asciiTheme="minorHAnsi" w:hAnsiTheme="minorHAnsi" w:cstheme="minorHAnsi"/>
          <w:b w:val="0"/>
          <w:sz w:val="24"/>
          <w:szCs w:val="24"/>
        </w:rPr>
        <w:t>2. Read – the heart of the lesson</w:t>
      </w:r>
      <w:r w:rsidR="00EE1A4D">
        <w:rPr>
          <w:rFonts w:asciiTheme="minorHAnsi" w:hAnsiTheme="minorHAnsi" w:cstheme="minorHAnsi"/>
          <w:b w:val="0"/>
          <w:sz w:val="24"/>
          <w:szCs w:val="24"/>
        </w:rPr>
        <w:t>. Almost all of the time should be taken up with children ‘lost / immersed’ in the book, ideally with each child having own copy of the text. Following the text as the teacher reads allow children to learn more about how the English writing system works.</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 xml:space="preserve">This should take up the </w:t>
      </w:r>
      <w:r w:rsidRPr="00483149">
        <w:rPr>
          <w:rStyle w:val="Strong"/>
          <w:rFonts w:asciiTheme="minorHAnsi" w:hAnsiTheme="minorHAnsi" w:cstheme="minorHAnsi"/>
          <w:b w:val="0"/>
        </w:rPr>
        <w:t>largest proportion of the lesson</w:t>
      </w:r>
      <w:r w:rsidRPr="00483149">
        <w:rPr>
          <w:rFonts w:asciiTheme="minorHAnsi" w:hAnsiTheme="minorHAnsi" w:cstheme="minorHAnsi"/>
        </w:rPr>
        <w:t>.</w:t>
      </w:r>
    </w:p>
    <w:p w:rsidR="00DE39D0" w:rsidRDefault="00DE39D0" w:rsidP="00DE39D0">
      <w:pPr>
        <w:pStyle w:val="NormalWeb"/>
        <w:rPr>
          <w:rFonts w:asciiTheme="minorHAnsi" w:hAnsiTheme="minorHAnsi" w:cstheme="minorHAnsi"/>
        </w:rPr>
      </w:pPr>
      <w:r w:rsidRPr="00483149">
        <w:rPr>
          <w:rFonts w:asciiTheme="minorHAnsi" w:hAnsiTheme="minorHAnsi" w:cstheme="minorHAnsi"/>
        </w:rPr>
        <w:t>The class</w:t>
      </w:r>
      <w:r w:rsidR="002819D4">
        <w:rPr>
          <w:rFonts w:asciiTheme="minorHAnsi" w:hAnsiTheme="minorHAnsi" w:cstheme="minorHAnsi"/>
        </w:rPr>
        <w:t xml:space="preserve"> or teacher</w:t>
      </w:r>
      <w:r w:rsidRPr="00483149">
        <w:rPr>
          <w:rFonts w:asciiTheme="minorHAnsi" w:hAnsiTheme="minorHAnsi" w:cstheme="minorHAnsi"/>
        </w:rPr>
        <w:t xml:space="preserve"> reads a substantial section of connected text – perhaps </w:t>
      </w:r>
      <w:r w:rsidRPr="00483149">
        <w:rPr>
          <w:rStyle w:val="Strong"/>
          <w:rFonts w:asciiTheme="minorHAnsi" w:hAnsiTheme="minorHAnsi" w:cstheme="minorHAnsi"/>
          <w:b w:val="0"/>
        </w:rPr>
        <w:t>several pages or a chapter</w:t>
      </w:r>
      <w:r w:rsidRPr="00483149">
        <w:rPr>
          <w:rFonts w:asciiTheme="minorHAnsi" w:hAnsiTheme="minorHAnsi" w:cstheme="minorHAnsi"/>
        </w:rPr>
        <w:t>, depending on age and text complexity.</w:t>
      </w:r>
      <w:r w:rsidR="002819D4">
        <w:rPr>
          <w:rFonts w:asciiTheme="minorHAnsi" w:hAnsiTheme="minorHAnsi" w:cstheme="minorHAnsi"/>
        </w:rPr>
        <w:t xml:space="preserve"> Who reads for extended times depends on the needs of the class. For some upper KS2 classes, it may be better to focus on improving reading stamina and allow children to read for the extended time. </w:t>
      </w:r>
      <w:r w:rsidR="00603731">
        <w:rPr>
          <w:rFonts w:asciiTheme="minorHAnsi" w:hAnsiTheme="minorHAnsi" w:cstheme="minorHAnsi"/>
        </w:rPr>
        <w:t>Over time, we increase the amount of text that we expect the children to read independently.</w:t>
      </w:r>
    </w:p>
    <w:p w:rsidR="00B072B0" w:rsidRDefault="00B072B0" w:rsidP="00DE39D0">
      <w:pPr>
        <w:pStyle w:val="NormalWeb"/>
        <w:rPr>
          <w:rFonts w:asciiTheme="minorHAnsi" w:hAnsiTheme="minorHAnsi" w:cstheme="minorHAnsi"/>
        </w:rPr>
      </w:pPr>
      <w:r>
        <w:rPr>
          <w:rFonts w:asciiTheme="minorHAnsi" w:hAnsiTheme="minorHAnsi" w:cstheme="minorHAnsi"/>
        </w:rPr>
        <w:t xml:space="preserve">Generally, </w:t>
      </w:r>
    </w:p>
    <w:p w:rsidR="00B072B0" w:rsidRDefault="00B072B0" w:rsidP="00DE39D0">
      <w:pPr>
        <w:pStyle w:val="NormalWeb"/>
        <w:rPr>
          <w:rFonts w:asciiTheme="minorHAnsi" w:hAnsiTheme="minorHAnsi" w:cstheme="minorHAnsi"/>
          <w:u w:val="single"/>
        </w:rPr>
      </w:pPr>
      <w:r w:rsidRPr="00B072B0">
        <w:rPr>
          <w:rFonts w:asciiTheme="minorHAnsi" w:hAnsiTheme="minorHAnsi" w:cstheme="minorHAnsi"/>
          <w:u w:val="single"/>
        </w:rPr>
        <w:t>With weaker readers (usually Y2-Y4)</w:t>
      </w:r>
    </w:p>
    <w:p w:rsidR="00B072B0" w:rsidRDefault="00B072B0" w:rsidP="00DE39D0">
      <w:pPr>
        <w:pStyle w:val="NormalWeb"/>
        <w:rPr>
          <w:rFonts w:asciiTheme="minorHAnsi" w:hAnsiTheme="minorHAnsi" w:cstheme="minorHAnsi"/>
        </w:rPr>
      </w:pPr>
      <w:r>
        <w:rPr>
          <w:rFonts w:asciiTheme="minorHAnsi" w:hAnsiTheme="minorHAnsi" w:cstheme="minorHAnsi"/>
        </w:rPr>
        <w:t>a) Read aloud while pupils follow</w:t>
      </w:r>
    </w:p>
    <w:p w:rsidR="00B072B0" w:rsidRDefault="00B072B0" w:rsidP="00DE39D0">
      <w:pPr>
        <w:pStyle w:val="NormalWeb"/>
        <w:rPr>
          <w:rFonts w:asciiTheme="minorHAnsi" w:hAnsiTheme="minorHAnsi" w:cstheme="minorHAnsi"/>
        </w:rPr>
      </w:pPr>
      <w:r>
        <w:rPr>
          <w:rFonts w:asciiTheme="minorHAnsi" w:hAnsiTheme="minorHAnsi" w:cstheme="minorHAnsi"/>
        </w:rPr>
        <w:t>b) Pause briefly for explanations and discussions</w:t>
      </w:r>
    </w:p>
    <w:p w:rsidR="00B072B0" w:rsidRPr="00B072B0" w:rsidRDefault="00B072B0" w:rsidP="00DE39D0">
      <w:pPr>
        <w:pStyle w:val="NormalWeb"/>
        <w:rPr>
          <w:rFonts w:asciiTheme="minorHAnsi" w:hAnsiTheme="minorHAnsi" w:cstheme="minorHAnsi"/>
          <w:u w:val="single"/>
        </w:rPr>
      </w:pPr>
      <w:r w:rsidRPr="00B072B0">
        <w:rPr>
          <w:rFonts w:asciiTheme="minorHAnsi" w:hAnsiTheme="minorHAnsi" w:cstheme="minorHAnsi"/>
          <w:u w:val="single"/>
        </w:rPr>
        <w:t>With stronger readers (usually Y5-Y6)</w:t>
      </w:r>
    </w:p>
    <w:p w:rsidR="00B072B0" w:rsidRDefault="00B072B0" w:rsidP="00DE39D0">
      <w:pPr>
        <w:pStyle w:val="NormalWeb"/>
        <w:rPr>
          <w:rFonts w:asciiTheme="minorHAnsi" w:hAnsiTheme="minorHAnsi" w:cstheme="minorHAnsi"/>
        </w:rPr>
      </w:pPr>
      <w:r>
        <w:rPr>
          <w:rFonts w:asciiTheme="minorHAnsi" w:hAnsiTheme="minorHAnsi" w:cstheme="minorHAnsi"/>
        </w:rPr>
        <w:t>a) Same as with weaker readers except…</w:t>
      </w:r>
    </w:p>
    <w:p w:rsidR="00B072B0" w:rsidRPr="00B072B0" w:rsidRDefault="00B072B0" w:rsidP="00DE39D0">
      <w:pPr>
        <w:pStyle w:val="NormalWeb"/>
        <w:rPr>
          <w:rFonts w:asciiTheme="minorHAnsi" w:hAnsiTheme="minorHAnsi" w:cstheme="minorHAnsi"/>
        </w:rPr>
      </w:pPr>
      <w:r>
        <w:rPr>
          <w:rFonts w:asciiTheme="minorHAnsi" w:hAnsiTheme="minorHAnsi" w:cstheme="minorHAnsi"/>
        </w:rPr>
        <w:lastRenderedPageBreak/>
        <w:t>b) Pupils are sometimes asked to read portions of the text independently</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 xml:space="preserve">Importantly, extended reading </w:t>
      </w:r>
      <w:r w:rsidRPr="00483149">
        <w:rPr>
          <w:rStyle w:val="Strong"/>
          <w:rFonts w:asciiTheme="minorHAnsi" w:hAnsiTheme="minorHAnsi" w:cstheme="minorHAnsi"/>
          <w:b w:val="0"/>
        </w:rPr>
        <w:t>doesn't have to mean silent independent reading</w:t>
      </w:r>
      <w:r w:rsidRPr="00483149">
        <w:rPr>
          <w:rFonts w:asciiTheme="minorHAnsi" w:hAnsiTheme="minorHAnsi" w:cstheme="minorHAnsi"/>
        </w:rPr>
        <w:t>.</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You could move between:</w:t>
      </w:r>
    </w:p>
    <w:p w:rsidR="00DE39D0" w:rsidRPr="00483149" w:rsidRDefault="00DE39D0" w:rsidP="00841484">
      <w:pPr>
        <w:pStyle w:val="NormalWeb"/>
        <w:numPr>
          <w:ilvl w:val="0"/>
          <w:numId w:val="8"/>
        </w:numPr>
        <w:rPr>
          <w:rFonts w:asciiTheme="minorHAnsi" w:hAnsiTheme="minorHAnsi" w:cstheme="minorHAnsi"/>
        </w:rPr>
      </w:pPr>
      <w:r w:rsidRPr="00483149">
        <w:rPr>
          <w:rStyle w:val="Strong"/>
          <w:rFonts w:asciiTheme="minorHAnsi" w:hAnsiTheme="minorHAnsi" w:cstheme="minorHAnsi"/>
          <w:b w:val="0"/>
        </w:rPr>
        <w:t>Teacher reads → pupils follow</w:t>
      </w:r>
    </w:p>
    <w:p w:rsidR="00DE39D0" w:rsidRPr="00483149" w:rsidRDefault="00DE39D0" w:rsidP="00841484">
      <w:pPr>
        <w:pStyle w:val="NormalWeb"/>
        <w:numPr>
          <w:ilvl w:val="0"/>
          <w:numId w:val="8"/>
        </w:numPr>
        <w:rPr>
          <w:rFonts w:asciiTheme="minorHAnsi" w:hAnsiTheme="minorHAnsi" w:cstheme="minorHAnsi"/>
        </w:rPr>
      </w:pPr>
      <w:r w:rsidRPr="00483149">
        <w:rPr>
          <w:rStyle w:val="Strong"/>
          <w:rFonts w:asciiTheme="minorHAnsi" w:hAnsiTheme="minorHAnsi" w:cstheme="minorHAnsi"/>
          <w:b w:val="0"/>
        </w:rPr>
        <w:t>Whole class/choral reading</w:t>
      </w:r>
    </w:p>
    <w:p w:rsidR="00DE39D0" w:rsidRPr="00483149" w:rsidRDefault="00DE39D0" w:rsidP="00841484">
      <w:pPr>
        <w:pStyle w:val="NormalWeb"/>
        <w:numPr>
          <w:ilvl w:val="0"/>
          <w:numId w:val="8"/>
        </w:numPr>
        <w:rPr>
          <w:rFonts w:asciiTheme="minorHAnsi" w:hAnsiTheme="minorHAnsi" w:cstheme="minorHAnsi"/>
        </w:rPr>
      </w:pPr>
      <w:r w:rsidRPr="00483149">
        <w:rPr>
          <w:rStyle w:val="Strong"/>
          <w:rFonts w:asciiTheme="minorHAnsi" w:hAnsiTheme="minorHAnsi" w:cstheme="minorHAnsi"/>
          <w:b w:val="0"/>
        </w:rPr>
        <w:t>Paired reading</w:t>
      </w:r>
    </w:p>
    <w:p w:rsidR="00DE39D0" w:rsidRPr="00483149" w:rsidRDefault="00DE39D0" w:rsidP="00841484">
      <w:pPr>
        <w:pStyle w:val="NormalWeb"/>
        <w:numPr>
          <w:ilvl w:val="0"/>
          <w:numId w:val="8"/>
        </w:numPr>
        <w:rPr>
          <w:rFonts w:asciiTheme="minorHAnsi" w:hAnsiTheme="minorHAnsi" w:cstheme="minorHAnsi"/>
        </w:rPr>
      </w:pPr>
      <w:r w:rsidRPr="00483149">
        <w:rPr>
          <w:rStyle w:val="Strong"/>
          <w:rFonts w:asciiTheme="minorHAnsi" w:hAnsiTheme="minorHAnsi" w:cstheme="minorHAnsi"/>
          <w:b w:val="0"/>
        </w:rPr>
        <w:t>Pupils read independently</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The method should depend on how difficult the text is.</w:t>
      </w:r>
    </w:p>
    <w:p w:rsidR="00DE39D0" w:rsidRDefault="00DE39D0" w:rsidP="00DE39D0">
      <w:pPr>
        <w:pStyle w:val="NormalWeb"/>
        <w:rPr>
          <w:rFonts w:asciiTheme="minorHAnsi" w:hAnsiTheme="minorHAnsi" w:cstheme="minorHAnsi"/>
        </w:rPr>
      </w:pPr>
      <w:r w:rsidRPr="00483149">
        <w:rPr>
          <w:rFonts w:asciiTheme="minorHAnsi" w:hAnsiTheme="minorHAnsi" w:cstheme="minorHAnsi"/>
        </w:rPr>
        <w:t xml:space="preserve">For a particularly demanding text, the teacher might do considerably more of the reading. The objective is </w:t>
      </w:r>
      <w:r w:rsidRPr="00483149">
        <w:rPr>
          <w:rStyle w:val="Strong"/>
          <w:rFonts w:asciiTheme="minorHAnsi" w:hAnsiTheme="minorHAnsi" w:cstheme="minorHAnsi"/>
          <w:b w:val="0"/>
        </w:rPr>
        <w:t>successful comprehension of a substantial text</w:t>
      </w:r>
      <w:r w:rsidRPr="00483149">
        <w:rPr>
          <w:rFonts w:asciiTheme="minorHAnsi" w:hAnsiTheme="minorHAnsi" w:cstheme="minorHAnsi"/>
        </w:rPr>
        <w:t>, not testing which children can survive it independently.</w:t>
      </w:r>
    </w:p>
    <w:p w:rsidR="003C4E34" w:rsidRDefault="003C4E34" w:rsidP="00DE39D0">
      <w:pPr>
        <w:pStyle w:val="NormalWeb"/>
        <w:rPr>
          <w:rFonts w:asciiTheme="minorHAnsi" w:hAnsiTheme="minorHAnsi" w:cstheme="minorHAnsi"/>
        </w:rPr>
      </w:pPr>
      <w:r>
        <w:rPr>
          <w:rFonts w:asciiTheme="minorHAnsi" w:hAnsiTheme="minorHAnsi" w:cstheme="minorHAnsi"/>
        </w:rPr>
        <w:t>If children are reading independently, then, naturally, there will be faster readers. Ensure there are activities planned for these children.</w:t>
      </w:r>
      <w:r w:rsidR="00DC48B3">
        <w:rPr>
          <w:rFonts w:asciiTheme="minorHAnsi" w:hAnsiTheme="minorHAnsi" w:cstheme="minorHAnsi"/>
        </w:rPr>
        <w:t>, e.g. they could prepare a 1-sentnce summary of what they have read.</w:t>
      </w:r>
    </w:p>
    <w:p w:rsidR="00DC48B3" w:rsidRPr="00483149" w:rsidRDefault="00DC48B3" w:rsidP="00DE39D0">
      <w:pPr>
        <w:pStyle w:val="NormalWeb"/>
        <w:rPr>
          <w:rFonts w:asciiTheme="minorHAnsi" w:hAnsiTheme="minorHAnsi" w:cstheme="minorHAnsi"/>
        </w:rPr>
      </w:pPr>
      <w:r>
        <w:rPr>
          <w:rFonts w:asciiTheme="minorHAnsi" w:hAnsiTheme="minorHAnsi" w:cstheme="minorHAnsi"/>
        </w:rPr>
        <w:t>Some children may not be able to access independent, silent reading. If this is the case, have a small support group with the teacher and read in a quieter voice, just to them.</w:t>
      </w:r>
    </w:p>
    <w:p w:rsidR="00DE39D0" w:rsidRPr="00483149" w:rsidRDefault="00DE39D0" w:rsidP="00DE39D0">
      <w:pPr>
        <w:pStyle w:val="Heading3"/>
        <w:numPr>
          <w:ilvl w:val="0"/>
          <w:numId w:val="4"/>
        </w:numPr>
        <w:rPr>
          <w:rFonts w:asciiTheme="minorHAnsi" w:hAnsiTheme="minorHAnsi" w:cstheme="minorHAnsi"/>
          <w:b w:val="0"/>
          <w:sz w:val="24"/>
          <w:szCs w:val="24"/>
        </w:rPr>
      </w:pPr>
      <w:r w:rsidRPr="00483149">
        <w:rPr>
          <w:rFonts w:asciiTheme="minorHAnsi" w:hAnsiTheme="minorHAnsi" w:cstheme="minorHAnsi"/>
          <w:b w:val="0"/>
          <w:sz w:val="24"/>
          <w:szCs w:val="24"/>
        </w:rPr>
        <w:t>3. Pause and check</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 xml:space="preserve">Stop occasionally – but </w:t>
      </w:r>
      <w:r w:rsidRPr="00483149">
        <w:rPr>
          <w:rStyle w:val="Strong"/>
          <w:rFonts w:asciiTheme="minorHAnsi" w:hAnsiTheme="minorHAnsi" w:cstheme="minorHAnsi"/>
          <w:b w:val="0"/>
        </w:rPr>
        <w:t>don't stop constantly</w:t>
      </w:r>
      <w:r w:rsidRPr="00483149">
        <w:rPr>
          <w:rFonts w:asciiTheme="minorHAnsi" w:hAnsiTheme="minorHAnsi" w:cstheme="minorHAnsi"/>
        </w:rPr>
        <w:t>.</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Too many interruptions destroy the very thing an extended read is trying to develop: maintaining understanding across a sustained piece of reading.</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Good stopping points might include:</w:t>
      </w:r>
    </w:p>
    <w:p w:rsidR="00DE39D0" w:rsidRPr="00483149" w:rsidRDefault="00DE39D0" w:rsidP="00DE39D0">
      <w:pPr>
        <w:pStyle w:val="NormalWeb"/>
        <w:rPr>
          <w:rFonts w:asciiTheme="minorHAnsi" w:hAnsiTheme="minorHAnsi" w:cstheme="minorHAnsi"/>
        </w:rPr>
      </w:pPr>
      <w:r w:rsidRPr="00483149">
        <w:rPr>
          <w:rStyle w:val="Emphasis"/>
          <w:rFonts w:asciiTheme="minorHAnsi" w:hAnsiTheme="minorHAnsi" w:cstheme="minorHAnsi"/>
        </w:rPr>
        <w:t>Why has the character changed their mind here?</w:t>
      </w:r>
    </w:p>
    <w:p w:rsidR="00DE39D0" w:rsidRPr="00483149" w:rsidRDefault="00DE39D0" w:rsidP="00DE39D0">
      <w:pPr>
        <w:pStyle w:val="NormalWeb"/>
        <w:rPr>
          <w:rFonts w:asciiTheme="minorHAnsi" w:hAnsiTheme="minorHAnsi" w:cstheme="minorHAnsi"/>
        </w:rPr>
      </w:pPr>
      <w:r w:rsidRPr="00483149">
        <w:rPr>
          <w:rStyle w:val="Emphasis"/>
          <w:rFonts w:asciiTheme="minorHAnsi" w:hAnsiTheme="minorHAnsi" w:cstheme="minorHAnsi"/>
        </w:rPr>
        <w:t>What's happened so far?</w:t>
      </w:r>
    </w:p>
    <w:p w:rsidR="00DE39D0" w:rsidRPr="00483149" w:rsidRDefault="00DE39D0" w:rsidP="00DE39D0">
      <w:pPr>
        <w:pStyle w:val="NormalWeb"/>
        <w:rPr>
          <w:rFonts w:asciiTheme="minorHAnsi" w:hAnsiTheme="minorHAnsi" w:cstheme="minorHAnsi"/>
        </w:rPr>
      </w:pPr>
      <w:r w:rsidRPr="00483149">
        <w:rPr>
          <w:rStyle w:val="Emphasis"/>
          <w:rFonts w:asciiTheme="minorHAnsi" w:hAnsiTheme="minorHAnsi" w:cstheme="minorHAnsi"/>
        </w:rPr>
        <w:t>What does "</w:t>
      </w:r>
      <w:proofErr w:type="gramStart"/>
      <w:r w:rsidRPr="00483149">
        <w:rPr>
          <w:rStyle w:val="Emphasis"/>
          <w:rFonts w:asciiTheme="minorHAnsi" w:hAnsiTheme="minorHAnsi" w:cstheme="minorHAnsi"/>
        </w:rPr>
        <w:t>billeted</w:t>
      </w:r>
      <w:proofErr w:type="gramEnd"/>
      <w:r w:rsidRPr="00483149">
        <w:rPr>
          <w:rStyle w:val="Emphasis"/>
          <w:rFonts w:asciiTheme="minorHAnsi" w:hAnsiTheme="minorHAnsi" w:cstheme="minorHAnsi"/>
        </w:rPr>
        <w:t>" mean in this sentence?</w:t>
      </w:r>
    </w:p>
    <w:p w:rsidR="00DE39D0" w:rsidRPr="00483149" w:rsidRDefault="00DE39D0" w:rsidP="00DE39D0">
      <w:pPr>
        <w:pStyle w:val="NormalWeb"/>
        <w:rPr>
          <w:rFonts w:asciiTheme="minorHAnsi" w:hAnsiTheme="minorHAnsi" w:cstheme="minorHAnsi"/>
        </w:rPr>
      </w:pPr>
      <w:r w:rsidRPr="00483149">
        <w:rPr>
          <w:rStyle w:val="Emphasis"/>
          <w:rFonts w:asciiTheme="minorHAnsi" w:hAnsiTheme="minorHAnsi" w:cstheme="minorHAnsi"/>
        </w:rPr>
        <w:t>How does this connect to what we read yesterday?</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 xml:space="preserve">Think </w:t>
      </w:r>
      <w:r w:rsidRPr="00483149">
        <w:rPr>
          <w:rStyle w:val="Strong"/>
          <w:rFonts w:asciiTheme="minorHAnsi" w:hAnsiTheme="minorHAnsi" w:cstheme="minorHAnsi"/>
          <w:b w:val="0"/>
        </w:rPr>
        <w:t>2–4 purposeful pauses</w:t>
      </w:r>
      <w:r w:rsidRPr="00483149">
        <w:rPr>
          <w:rFonts w:asciiTheme="minorHAnsi" w:hAnsiTheme="minorHAnsi" w:cstheme="minorHAnsi"/>
        </w:rPr>
        <w:t>, rather than a question after every paragraph.</w:t>
      </w:r>
    </w:p>
    <w:p w:rsidR="00DE39D0" w:rsidRPr="00483149" w:rsidRDefault="00DE39D0" w:rsidP="00DE39D0">
      <w:pPr>
        <w:pStyle w:val="Heading3"/>
        <w:numPr>
          <w:ilvl w:val="0"/>
          <w:numId w:val="4"/>
        </w:numPr>
        <w:rPr>
          <w:rFonts w:asciiTheme="minorHAnsi" w:hAnsiTheme="minorHAnsi" w:cstheme="minorHAnsi"/>
          <w:b w:val="0"/>
          <w:sz w:val="24"/>
          <w:szCs w:val="24"/>
        </w:rPr>
      </w:pPr>
      <w:r w:rsidRPr="00483149">
        <w:rPr>
          <w:rFonts w:asciiTheme="minorHAnsi" w:hAnsiTheme="minorHAnsi" w:cstheme="minorHAnsi"/>
          <w:b w:val="0"/>
          <w:sz w:val="24"/>
          <w:szCs w:val="24"/>
        </w:rPr>
        <w:t>4. Discuss the whole text</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Once you've finished reading, zoom back out.</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lastRenderedPageBreak/>
        <w:t xml:space="preserve">This is where children demonstrate whether they have maintained a </w:t>
      </w:r>
      <w:r w:rsidRPr="00483149">
        <w:rPr>
          <w:rStyle w:val="Strong"/>
          <w:rFonts w:asciiTheme="minorHAnsi" w:hAnsiTheme="minorHAnsi" w:cstheme="minorHAnsi"/>
          <w:b w:val="0"/>
        </w:rPr>
        <w:t>mental model of the whole text</w:t>
      </w:r>
      <w:r w:rsidRPr="00483149">
        <w:rPr>
          <w:rFonts w:asciiTheme="minorHAnsi" w:hAnsiTheme="minorHAnsi" w:cstheme="minorHAnsi"/>
        </w:rPr>
        <w:t>.</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Questions might include:</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What happened in this section?</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What have we learned that we didn't know before?</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How has the character/situation changed?</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What do you think was the most important part? Why?</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How does today's reading connect with yesterday's?</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For non-fiction:</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What are the three most important things we've learned?</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How are these ideas connected?</w:t>
      </w:r>
    </w:p>
    <w:p w:rsidR="00DE39D0" w:rsidRPr="00DE39D0" w:rsidRDefault="00DE39D0" w:rsidP="00DE39D0">
      <w:pPr>
        <w:pStyle w:val="NormalWeb"/>
        <w:rPr>
          <w:rFonts w:asciiTheme="minorHAnsi" w:hAnsiTheme="minorHAnsi" w:cstheme="minorHAnsi"/>
          <w:i/>
        </w:rPr>
      </w:pPr>
      <w:r w:rsidRPr="00DE39D0">
        <w:rPr>
          <w:rFonts w:asciiTheme="minorHAnsi" w:hAnsiTheme="minorHAnsi" w:cstheme="minorHAnsi"/>
          <w:i/>
        </w:rPr>
        <w:t xml:space="preserve">This stage is much more about </w:t>
      </w:r>
      <w:r w:rsidRPr="00DE39D0">
        <w:rPr>
          <w:rStyle w:val="Strong"/>
          <w:rFonts w:asciiTheme="minorHAnsi" w:hAnsiTheme="minorHAnsi" w:cstheme="minorHAnsi"/>
          <w:b w:val="0"/>
          <w:i/>
        </w:rPr>
        <w:t>meaning and understanding</w:t>
      </w:r>
      <w:r w:rsidRPr="00DE39D0">
        <w:rPr>
          <w:rFonts w:asciiTheme="minorHAnsi" w:hAnsiTheme="minorHAnsi" w:cstheme="minorHAnsi"/>
          <w:i/>
        </w:rPr>
        <w:t xml:space="preserve"> than analysing individual words.</w:t>
      </w:r>
    </w:p>
    <w:p w:rsidR="00DE39D0" w:rsidRPr="00483149" w:rsidRDefault="00DE39D0" w:rsidP="00DE39D0">
      <w:pPr>
        <w:pStyle w:val="Heading3"/>
        <w:numPr>
          <w:ilvl w:val="0"/>
          <w:numId w:val="4"/>
        </w:numPr>
        <w:rPr>
          <w:rFonts w:asciiTheme="minorHAnsi" w:hAnsiTheme="minorHAnsi" w:cstheme="minorHAnsi"/>
          <w:b w:val="0"/>
          <w:sz w:val="24"/>
          <w:szCs w:val="24"/>
        </w:rPr>
      </w:pPr>
      <w:r w:rsidRPr="00483149">
        <w:rPr>
          <w:rFonts w:asciiTheme="minorHAnsi" w:hAnsiTheme="minorHAnsi" w:cstheme="minorHAnsi"/>
          <w:b w:val="0"/>
          <w:sz w:val="24"/>
          <w:szCs w:val="24"/>
        </w:rPr>
        <w:t>5. Short response</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Finish with something brief that checks understanding.</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It doesn't need to be a page of written comprehension answers.</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For example:</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In no more than three sentences, summarise what happened to the evacuees after they arrived in the countryside.</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Or:</w:t>
      </w:r>
    </w:p>
    <w:p w:rsidR="00DE39D0" w:rsidRPr="00DE39D0" w:rsidRDefault="00DE39D0" w:rsidP="00DE39D0">
      <w:pPr>
        <w:pStyle w:val="NormalWeb"/>
        <w:rPr>
          <w:rFonts w:asciiTheme="minorHAnsi" w:hAnsiTheme="minorHAnsi" w:cstheme="minorHAnsi"/>
          <w:i/>
        </w:rPr>
      </w:pPr>
      <w:r w:rsidRPr="00DE39D0">
        <w:rPr>
          <w:rStyle w:val="Strong"/>
          <w:rFonts w:asciiTheme="minorHAnsi" w:hAnsiTheme="minorHAnsi" w:cstheme="minorHAnsi"/>
          <w:b w:val="0"/>
          <w:i/>
        </w:rPr>
        <w:t>What was the most important thing you learned from today's reading? Explain why.</w:t>
      </w:r>
    </w:p>
    <w:p w:rsidR="00DE39D0" w:rsidRPr="00483149" w:rsidRDefault="00DE39D0" w:rsidP="00DE39D0">
      <w:pPr>
        <w:pStyle w:val="NormalWeb"/>
        <w:rPr>
          <w:rFonts w:asciiTheme="minorHAnsi" w:hAnsiTheme="minorHAnsi" w:cstheme="minorHAnsi"/>
        </w:rPr>
      </w:pPr>
      <w:r w:rsidRPr="00483149">
        <w:rPr>
          <w:rFonts w:asciiTheme="minorHAnsi" w:hAnsiTheme="minorHAnsi" w:cstheme="minorHAnsi"/>
        </w:rPr>
        <w:t>Or simply 2–3 carefully chosen retrieval/inference questions.</w:t>
      </w:r>
    </w:p>
    <w:p w:rsidR="00DE39D0" w:rsidRPr="00841484" w:rsidRDefault="00DE39D0" w:rsidP="00DE39D0">
      <w:pPr>
        <w:pStyle w:val="Heading2"/>
        <w:rPr>
          <w:rFonts w:asciiTheme="minorHAnsi" w:hAnsiTheme="minorHAnsi" w:cstheme="minorHAnsi"/>
          <w:color w:val="auto"/>
          <w:sz w:val="24"/>
          <w:szCs w:val="24"/>
          <w:u w:val="single"/>
        </w:rPr>
      </w:pPr>
      <w:r w:rsidRPr="00841484">
        <w:rPr>
          <w:rFonts w:asciiTheme="minorHAnsi" w:hAnsiTheme="minorHAnsi" w:cstheme="minorHAnsi"/>
          <w:color w:val="auto"/>
          <w:sz w:val="24"/>
          <w:szCs w:val="24"/>
          <w:u w:val="single"/>
        </w:rPr>
        <w:t>The key principle</w:t>
      </w:r>
    </w:p>
    <w:p w:rsidR="00DE39D0" w:rsidRPr="00841484" w:rsidRDefault="00DE39D0" w:rsidP="00DE39D0">
      <w:pPr>
        <w:pStyle w:val="NormalWeb"/>
        <w:rPr>
          <w:rFonts w:asciiTheme="minorHAnsi" w:hAnsiTheme="minorHAnsi" w:cstheme="minorHAnsi"/>
        </w:rPr>
      </w:pPr>
      <w:r w:rsidRPr="00841484">
        <w:rPr>
          <w:rFonts w:asciiTheme="minorHAnsi" w:hAnsiTheme="minorHAnsi" w:cstheme="minorHAnsi"/>
        </w:rPr>
        <w:t>The biggest mistake would be turning an Extended Read into:</w:t>
      </w:r>
    </w:p>
    <w:p w:rsidR="00DE39D0" w:rsidRPr="00841484" w:rsidRDefault="00DE39D0" w:rsidP="00DE39D0">
      <w:pPr>
        <w:pStyle w:val="NormalWeb"/>
        <w:rPr>
          <w:rFonts w:asciiTheme="minorHAnsi" w:hAnsiTheme="minorHAnsi" w:cstheme="minorHAnsi"/>
        </w:rPr>
      </w:pPr>
      <w:r w:rsidRPr="00841484">
        <w:rPr>
          <w:rStyle w:val="Strong"/>
          <w:rFonts w:asciiTheme="minorHAnsi" w:hAnsiTheme="minorHAnsi" w:cstheme="minorHAnsi"/>
        </w:rPr>
        <w:t>Read one page → stop → answer five questions → read another page → answer five questions.</w:t>
      </w:r>
    </w:p>
    <w:p w:rsidR="00DE39D0" w:rsidRPr="00841484" w:rsidRDefault="00DE39D0" w:rsidP="00DE39D0">
      <w:pPr>
        <w:pStyle w:val="NormalWeb"/>
        <w:rPr>
          <w:rFonts w:asciiTheme="minorHAnsi" w:hAnsiTheme="minorHAnsi" w:cstheme="minorHAnsi"/>
        </w:rPr>
      </w:pPr>
      <w:r w:rsidRPr="00841484">
        <w:rPr>
          <w:rFonts w:asciiTheme="minorHAnsi" w:hAnsiTheme="minorHAnsi" w:cstheme="minorHAnsi"/>
        </w:rPr>
        <w:t>Instead, think:</w:t>
      </w:r>
    </w:p>
    <w:p w:rsidR="00DE39D0" w:rsidRPr="00841484" w:rsidRDefault="00DE39D0" w:rsidP="00DE39D0">
      <w:pPr>
        <w:pStyle w:val="Heading3"/>
        <w:rPr>
          <w:rFonts w:asciiTheme="minorHAnsi" w:hAnsiTheme="minorHAnsi" w:cstheme="minorHAnsi"/>
          <w:sz w:val="24"/>
          <w:szCs w:val="24"/>
        </w:rPr>
      </w:pPr>
      <w:r w:rsidRPr="00841484">
        <w:rPr>
          <w:rStyle w:val="Strong"/>
          <w:rFonts w:asciiTheme="minorHAnsi" w:hAnsiTheme="minorHAnsi" w:cstheme="minorHAnsi"/>
          <w:b/>
          <w:bCs/>
          <w:sz w:val="24"/>
          <w:szCs w:val="24"/>
        </w:rPr>
        <w:lastRenderedPageBreak/>
        <w:t>Prepare → READ → Pause occasionally → READ → Discuss → Short response</w:t>
      </w:r>
    </w:p>
    <w:p w:rsidR="00841484" w:rsidRDefault="00DE39D0" w:rsidP="00841484">
      <w:pPr>
        <w:pStyle w:val="NormalWeb"/>
        <w:rPr>
          <w:rStyle w:val="Strong"/>
          <w:rFonts w:asciiTheme="minorHAnsi" w:hAnsiTheme="minorHAnsi" w:cstheme="minorHAnsi"/>
        </w:rPr>
      </w:pPr>
      <w:r w:rsidRPr="00841484">
        <w:rPr>
          <w:rFonts w:asciiTheme="minorHAnsi" w:hAnsiTheme="minorHAnsi" w:cstheme="minorHAnsi"/>
        </w:rPr>
        <w:t xml:space="preserve">If you walked into an Extended Read lesson, you should see children spending </w:t>
      </w:r>
      <w:r w:rsidRPr="00841484">
        <w:rPr>
          <w:rStyle w:val="Strong"/>
          <w:rFonts w:asciiTheme="minorHAnsi" w:hAnsiTheme="minorHAnsi" w:cstheme="minorHAnsi"/>
        </w:rPr>
        <w:t>a large proportion of the lesson actually reading or following sustained reading</w:t>
      </w:r>
    </w:p>
    <w:p w:rsidR="00841484" w:rsidRPr="00841484" w:rsidRDefault="00841484" w:rsidP="00841484">
      <w:pPr>
        <w:pStyle w:val="NormalWeb"/>
        <w:jc w:val="center"/>
        <w:rPr>
          <w:rFonts w:asciiTheme="minorHAnsi" w:hAnsiTheme="minorHAnsi" w:cstheme="minorHAnsi"/>
          <w:b/>
          <w:sz w:val="28"/>
          <w:u w:val="single"/>
        </w:rPr>
      </w:pPr>
      <w:r w:rsidRPr="00841484">
        <w:rPr>
          <w:rFonts w:asciiTheme="minorHAnsi" w:hAnsiTheme="minorHAnsi" w:cstheme="minorHAnsi"/>
          <w:b/>
          <w:sz w:val="28"/>
          <w:u w:val="single"/>
        </w:rPr>
        <w:t>CLOSE READ LESSONS</w:t>
      </w:r>
      <w:r w:rsidR="005728DB">
        <w:rPr>
          <w:rFonts w:asciiTheme="minorHAnsi" w:hAnsiTheme="minorHAnsi" w:cstheme="minorHAnsi"/>
          <w:b/>
          <w:sz w:val="28"/>
          <w:u w:val="single"/>
        </w:rPr>
        <w:t xml:space="preserve"> – (</w:t>
      </w:r>
      <w:r w:rsidR="00461ED6">
        <w:rPr>
          <w:rFonts w:asciiTheme="minorHAnsi" w:hAnsiTheme="minorHAnsi" w:cstheme="minorHAnsi"/>
          <w:b/>
          <w:sz w:val="28"/>
          <w:u w:val="single"/>
        </w:rPr>
        <w:t xml:space="preserve">deeper </w:t>
      </w:r>
      <w:r w:rsidR="005728DB">
        <w:rPr>
          <w:rFonts w:asciiTheme="minorHAnsi" w:hAnsiTheme="minorHAnsi" w:cstheme="minorHAnsi"/>
          <w:b/>
          <w:sz w:val="28"/>
          <w:u w:val="single"/>
        </w:rPr>
        <w:t>text discussions)</w:t>
      </w:r>
    </w:p>
    <w:p w:rsidR="00281C7B" w:rsidRPr="00281C7B" w:rsidRDefault="00281C7B" w:rsidP="007A09A0">
      <w:pPr>
        <w:pStyle w:val="pdq2pgselectionanchorcontainer"/>
        <w:rPr>
          <w:rFonts w:asciiTheme="minorHAnsi" w:hAnsiTheme="minorHAnsi" w:cstheme="minorHAnsi"/>
        </w:rPr>
      </w:pPr>
      <w:r w:rsidRPr="00281C7B">
        <w:rPr>
          <w:rFonts w:asciiTheme="minorHAnsi" w:hAnsiTheme="minorHAnsi" w:cstheme="minorHAnsi"/>
        </w:rPr>
        <w:t xml:space="preserve">A close read effectively </w:t>
      </w:r>
      <w:r w:rsidRPr="00281C7B">
        <w:rPr>
          <w:rFonts w:asciiTheme="minorHAnsi" w:hAnsiTheme="minorHAnsi" w:cstheme="minorHAnsi"/>
          <w:bCs/>
        </w:rPr>
        <w:t>slows everything down</w:t>
      </w:r>
      <w:r w:rsidRPr="00281C7B">
        <w:rPr>
          <w:rFonts w:asciiTheme="minorHAnsi" w:hAnsiTheme="minorHAnsi" w:cstheme="minorHAnsi"/>
        </w:rPr>
        <w:t>.</w:t>
      </w:r>
    </w:p>
    <w:p w:rsidR="00281C7B" w:rsidRPr="00281C7B" w:rsidRDefault="00281C7B" w:rsidP="00281C7B">
      <w:pPr>
        <w:spacing w:before="100" w:beforeAutospacing="1" w:after="100" w:afterAutospacing="1" w:line="240" w:lineRule="auto"/>
        <w:rPr>
          <w:rFonts w:eastAsia="Times New Roman" w:cstheme="minorHAnsi"/>
          <w:sz w:val="24"/>
          <w:szCs w:val="24"/>
          <w:lang w:eastAsia="en-GB"/>
        </w:rPr>
      </w:pPr>
      <w:r w:rsidRPr="00281C7B">
        <w:rPr>
          <w:rFonts w:eastAsia="Times New Roman" w:cstheme="minorHAnsi"/>
          <w:sz w:val="24"/>
          <w:szCs w:val="24"/>
          <w:lang w:eastAsia="en-GB"/>
        </w:rPr>
        <w:t xml:space="preserve">Children work with a </w:t>
      </w:r>
      <w:r w:rsidRPr="00281C7B">
        <w:rPr>
          <w:rFonts w:eastAsia="Times New Roman" w:cstheme="minorHAnsi"/>
          <w:bCs/>
          <w:sz w:val="24"/>
          <w:szCs w:val="24"/>
          <w:lang w:eastAsia="en-GB"/>
        </w:rPr>
        <w:t>shorter, carefully selected passage</w:t>
      </w:r>
      <w:r w:rsidRPr="00281C7B">
        <w:rPr>
          <w:rFonts w:eastAsia="Times New Roman" w:cstheme="minorHAnsi"/>
          <w:sz w:val="24"/>
          <w:szCs w:val="24"/>
          <w:lang w:eastAsia="en-GB"/>
        </w:rPr>
        <w:t xml:space="preserve"> and examine it in much greater depth. They may reread the same passage several times, with the teacher directing attention towards particularly important vocabulary, sentences, ideas or connections.</w:t>
      </w:r>
    </w:p>
    <w:p w:rsidR="00281C7B" w:rsidRPr="00281C7B" w:rsidRDefault="00281C7B" w:rsidP="00281C7B">
      <w:pPr>
        <w:spacing w:before="100" w:beforeAutospacing="1" w:after="100" w:afterAutospacing="1" w:line="240" w:lineRule="auto"/>
        <w:rPr>
          <w:rFonts w:eastAsia="Times New Roman" w:cstheme="minorHAnsi"/>
          <w:sz w:val="24"/>
          <w:szCs w:val="24"/>
          <w:lang w:eastAsia="en-GB"/>
        </w:rPr>
      </w:pPr>
      <w:r w:rsidRPr="00281C7B">
        <w:rPr>
          <w:rFonts w:eastAsia="Times New Roman" w:cstheme="minorHAnsi"/>
          <w:sz w:val="24"/>
          <w:szCs w:val="24"/>
          <w:lang w:eastAsia="en-GB"/>
        </w:rPr>
        <w:t>For example:</w:t>
      </w:r>
    </w:p>
    <w:p w:rsidR="00281C7B" w:rsidRPr="00281C7B" w:rsidRDefault="00281C7B" w:rsidP="00281C7B">
      <w:pPr>
        <w:spacing w:beforeAutospacing="1" w:after="100" w:afterAutospacing="1" w:line="240" w:lineRule="auto"/>
        <w:rPr>
          <w:rFonts w:eastAsia="Times New Roman" w:cstheme="minorHAnsi"/>
          <w:sz w:val="24"/>
          <w:szCs w:val="24"/>
          <w:lang w:eastAsia="en-GB"/>
        </w:rPr>
      </w:pPr>
      <w:r w:rsidRPr="00281C7B">
        <w:rPr>
          <w:rFonts w:eastAsia="Times New Roman" w:cstheme="minorHAnsi"/>
          <w:i/>
          <w:iCs/>
          <w:sz w:val="24"/>
          <w:szCs w:val="24"/>
          <w:lang w:eastAsia="en-GB"/>
        </w:rPr>
        <w:t>The evacuees stood nervously in the village hall while local families inspected them.</w:t>
      </w:r>
    </w:p>
    <w:p w:rsidR="00281C7B" w:rsidRPr="00281C7B" w:rsidRDefault="00281C7B" w:rsidP="00281C7B">
      <w:pPr>
        <w:spacing w:before="100" w:beforeAutospacing="1" w:after="100" w:afterAutospacing="1" w:line="240" w:lineRule="auto"/>
        <w:rPr>
          <w:rFonts w:eastAsia="Times New Roman" w:cstheme="minorHAnsi"/>
          <w:sz w:val="24"/>
          <w:szCs w:val="24"/>
          <w:lang w:eastAsia="en-GB"/>
        </w:rPr>
      </w:pPr>
      <w:r w:rsidRPr="00281C7B">
        <w:rPr>
          <w:rFonts w:eastAsia="Times New Roman" w:cstheme="minorHAnsi"/>
          <w:sz w:val="24"/>
          <w:szCs w:val="24"/>
          <w:lang w:eastAsia="en-GB"/>
        </w:rPr>
        <w:t>You could explore:</w:t>
      </w:r>
    </w:p>
    <w:p w:rsidR="00281C7B" w:rsidRPr="00281C7B" w:rsidRDefault="00281C7B" w:rsidP="00281C7B">
      <w:pPr>
        <w:spacing w:before="100" w:beforeAutospacing="1" w:after="100" w:afterAutospacing="1" w:line="240" w:lineRule="auto"/>
        <w:rPr>
          <w:rFonts w:eastAsia="Times New Roman" w:cstheme="minorHAnsi"/>
          <w:sz w:val="24"/>
          <w:szCs w:val="24"/>
          <w:lang w:eastAsia="en-GB"/>
        </w:rPr>
      </w:pPr>
      <w:r w:rsidRPr="00281C7B">
        <w:rPr>
          <w:rFonts w:eastAsia="Times New Roman" w:cstheme="minorHAnsi"/>
          <w:bCs/>
          <w:sz w:val="24"/>
          <w:szCs w:val="24"/>
          <w:lang w:eastAsia="en-GB"/>
        </w:rPr>
        <w:t>What is an evacuee?</w:t>
      </w:r>
      <w:r w:rsidRPr="00281C7B">
        <w:rPr>
          <w:rFonts w:eastAsia="Times New Roman" w:cstheme="minorHAnsi"/>
          <w:sz w:val="24"/>
          <w:szCs w:val="24"/>
          <w:lang w:eastAsia="en-GB"/>
        </w:rPr>
        <w:br/>
      </w:r>
      <w:r w:rsidRPr="00281C7B">
        <w:rPr>
          <w:rFonts w:eastAsia="Times New Roman" w:cstheme="minorHAnsi"/>
          <w:bCs/>
          <w:sz w:val="24"/>
          <w:szCs w:val="24"/>
          <w:lang w:eastAsia="en-GB"/>
        </w:rPr>
        <w:t>Why "nervously"?</w:t>
      </w:r>
      <w:r w:rsidRPr="00281C7B">
        <w:rPr>
          <w:rFonts w:eastAsia="Times New Roman" w:cstheme="minorHAnsi"/>
          <w:sz w:val="24"/>
          <w:szCs w:val="24"/>
          <w:lang w:eastAsia="en-GB"/>
        </w:rPr>
        <w:br/>
      </w:r>
      <w:r w:rsidRPr="00281C7B">
        <w:rPr>
          <w:rFonts w:eastAsia="Times New Roman" w:cstheme="minorHAnsi"/>
          <w:bCs/>
          <w:sz w:val="24"/>
          <w:szCs w:val="24"/>
          <w:lang w:eastAsia="en-GB"/>
        </w:rPr>
        <w:t>What does "</w:t>
      </w:r>
      <w:proofErr w:type="gramStart"/>
      <w:r w:rsidRPr="00281C7B">
        <w:rPr>
          <w:rFonts w:eastAsia="Times New Roman" w:cstheme="minorHAnsi"/>
          <w:bCs/>
          <w:sz w:val="24"/>
          <w:szCs w:val="24"/>
          <w:lang w:eastAsia="en-GB"/>
        </w:rPr>
        <w:t>inspected</w:t>
      </w:r>
      <w:proofErr w:type="gramEnd"/>
      <w:r w:rsidRPr="00281C7B">
        <w:rPr>
          <w:rFonts w:eastAsia="Times New Roman" w:cstheme="minorHAnsi"/>
          <w:bCs/>
          <w:sz w:val="24"/>
          <w:szCs w:val="24"/>
          <w:lang w:eastAsia="en-GB"/>
        </w:rPr>
        <w:t>" suggest about how the children were treated?</w:t>
      </w:r>
      <w:r w:rsidRPr="00281C7B">
        <w:rPr>
          <w:rFonts w:eastAsia="Times New Roman" w:cstheme="minorHAnsi"/>
          <w:sz w:val="24"/>
          <w:szCs w:val="24"/>
          <w:lang w:eastAsia="en-GB"/>
        </w:rPr>
        <w:br/>
      </w:r>
      <w:r w:rsidRPr="00281C7B">
        <w:rPr>
          <w:rFonts w:eastAsia="Times New Roman" w:cstheme="minorHAnsi"/>
          <w:bCs/>
          <w:sz w:val="24"/>
          <w:szCs w:val="24"/>
          <w:lang w:eastAsia="en-GB"/>
        </w:rPr>
        <w:t>How might the children have felt? What in the text supports that?</w:t>
      </w:r>
    </w:p>
    <w:p w:rsidR="00281C7B" w:rsidRDefault="00281C7B" w:rsidP="00281C7B">
      <w:pPr>
        <w:spacing w:before="100" w:beforeAutospacing="1" w:after="100" w:afterAutospacing="1" w:line="240" w:lineRule="auto"/>
        <w:rPr>
          <w:rFonts w:eastAsia="Times New Roman" w:cstheme="minorHAnsi"/>
          <w:sz w:val="24"/>
          <w:szCs w:val="24"/>
          <w:lang w:eastAsia="en-GB"/>
        </w:rPr>
      </w:pPr>
      <w:r w:rsidRPr="00281C7B">
        <w:rPr>
          <w:rFonts w:eastAsia="Times New Roman" w:cstheme="minorHAnsi"/>
          <w:sz w:val="24"/>
          <w:szCs w:val="24"/>
          <w:lang w:eastAsia="en-GB"/>
        </w:rPr>
        <w:t xml:space="preserve">The important point is that close reading isn't simply </w:t>
      </w:r>
      <w:r w:rsidRPr="00281C7B">
        <w:rPr>
          <w:rFonts w:eastAsia="Times New Roman" w:cstheme="minorHAnsi"/>
          <w:bCs/>
          <w:sz w:val="24"/>
          <w:szCs w:val="24"/>
          <w:lang w:eastAsia="en-GB"/>
        </w:rPr>
        <w:t>giving children lots of comprehension questions</w:t>
      </w:r>
      <w:r w:rsidRPr="00281C7B">
        <w:rPr>
          <w:rFonts w:eastAsia="Times New Roman" w:cstheme="minorHAnsi"/>
          <w:sz w:val="24"/>
          <w:szCs w:val="24"/>
          <w:lang w:eastAsia="en-GB"/>
        </w:rPr>
        <w:t>. It involves carefully guiding them back into the text to construct increasingly sophisticated understanding.</w:t>
      </w:r>
    </w:p>
    <w:p w:rsidR="00E3166E" w:rsidRDefault="00EA4281" w:rsidP="00EA4281">
      <w:pPr>
        <w:spacing w:before="100" w:beforeAutospacing="1" w:after="100" w:afterAutospacing="1" w:line="240" w:lineRule="auto"/>
        <w:rPr>
          <w:rFonts w:eastAsia="Times New Roman" w:cstheme="minorHAnsi"/>
          <w:i/>
          <w:sz w:val="24"/>
          <w:szCs w:val="24"/>
          <w:u w:val="single"/>
          <w:lang w:eastAsia="en-GB"/>
        </w:rPr>
      </w:pPr>
      <w:r w:rsidRPr="00EA4281">
        <w:rPr>
          <w:rFonts w:eastAsia="Times New Roman" w:cstheme="minorHAnsi"/>
          <w:i/>
          <w:sz w:val="24"/>
          <w:szCs w:val="24"/>
          <w:u w:val="single"/>
          <w:lang w:eastAsia="en-GB"/>
        </w:rPr>
        <w:t>Typical Lesson Outline:</w:t>
      </w:r>
    </w:p>
    <w:p w:rsidR="00E3166E" w:rsidRDefault="00E3166E" w:rsidP="00EA428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 Read a chosen section of text.</w:t>
      </w:r>
    </w:p>
    <w:p w:rsidR="00E3166E" w:rsidRDefault="00E3166E" w:rsidP="00EA428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b) Ask questions that provoke children’s thinking about the text.</w:t>
      </w:r>
    </w:p>
    <w:p w:rsidR="00E3166E" w:rsidRDefault="00E3166E" w:rsidP="00EA428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c) Give all pupils the chance to respond</w:t>
      </w:r>
    </w:p>
    <w:p w:rsidR="00E3166E" w:rsidRDefault="00E3166E" w:rsidP="00EA428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d) Get pupils to reflect in writing where appropriate.</w:t>
      </w:r>
    </w:p>
    <w:p w:rsidR="00EA4281" w:rsidRPr="00EA4281" w:rsidRDefault="00EA4281" w:rsidP="00212897">
      <w:pPr>
        <w:pStyle w:val="ListParagraph"/>
        <w:numPr>
          <w:ilvl w:val="0"/>
          <w:numId w:val="4"/>
        </w:num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First Read</w:t>
      </w:r>
    </w:p>
    <w:p w:rsidR="00461ED6" w:rsidRDefault="005D7731" w:rsidP="00EA428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 ‘close read’ lesson structure t</w:t>
      </w:r>
      <w:r w:rsidR="00461ED6">
        <w:rPr>
          <w:rFonts w:eastAsia="Times New Roman" w:cstheme="minorHAnsi"/>
          <w:sz w:val="24"/>
          <w:szCs w:val="24"/>
          <w:lang w:eastAsia="en-GB"/>
        </w:rPr>
        <w:t>ypically lasts for 30 minutes</w:t>
      </w:r>
      <w:r w:rsidR="00DE770C">
        <w:rPr>
          <w:rFonts w:eastAsia="Times New Roman" w:cstheme="minorHAnsi"/>
          <w:sz w:val="24"/>
          <w:szCs w:val="24"/>
          <w:lang w:eastAsia="en-GB"/>
        </w:rPr>
        <w:t xml:space="preserve"> beginning with r</w:t>
      </w:r>
      <w:r w:rsidR="00461ED6">
        <w:rPr>
          <w:rFonts w:eastAsia="Times New Roman" w:cstheme="minorHAnsi"/>
          <w:sz w:val="24"/>
          <w:szCs w:val="24"/>
          <w:lang w:eastAsia="en-GB"/>
        </w:rPr>
        <w:t>ead</w:t>
      </w:r>
      <w:r w:rsidR="00DE770C">
        <w:rPr>
          <w:rFonts w:eastAsia="Times New Roman" w:cstheme="minorHAnsi"/>
          <w:sz w:val="24"/>
          <w:szCs w:val="24"/>
          <w:lang w:eastAsia="en-GB"/>
        </w:rPr>
        <w:t xml:space="preserve">ing </w:t>
      </w:r>
      <w:r w:rsidR="00461ED6">
        <w:rPr>
          <w:rFonts w:eastAsia="Times New Roman" w:cstheme="minorHAnsi"/>
          <w:sz w:val="24"/>
          <w:szCs w:val="24"/>
          <w:lang w:eastAsia="en-GB"/>
        </w:rPr>
        <w:t xml:space="preserve">a </w:t>
      </w:r>
      <w:r w:rsidR="00DE770C">
        <w:rPr>
          <w:rFonts w:eastAsia="Times New Roman" w:cstheme="minorHAnsi"/>
          <w:sz w:val="24"/>
          <w:szCs w:val="24"/>
          <w:lang w:eastAsia="en-GB"/>
        </w:rPr>
        <w:t xml:space="preserve">carefully </w:t>
      </w:r>
      <w:r w:rsidR="00461ED6">
        <w:rPr>
          <w:rFonts w:eastAsia="Times New Roman" w:cstheme="minorHAnsi"/>
          <w:sz w:val="24"/>
          <w:szCs w:val="24"/>
          <w:lang w:eastAsia="en-GB"/>
        </w:rPr>
        <w:t>chosen passage of text. This could be teacher-led, read in pairs or read by children independently. This will depend on the difficulty of the text and / or the needs of the class.</w:t>
      </w:r>
    </w:p>
    <w:p w:rsidR="00FC7E91" w:rsidRDefault="00FC7E91" w:rsidP="00EA428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Ask questions about the text that provoke pupils to think about the language used by the author, alongside their own subjective views. Give all pupils the chance to respond through the use of Think-Pair-Share or use of mini-whiteboards.</w:t>
      </w:r>
    </w:p>
    <w:p w:rsidR="00C83B4E" w:rsidRDefault="00C83B4E" w:rsidP="00EA428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lastRenderedPageBreak/>
        <w:t>Get pupils to respond</w:t>
      </w:r>
      <w:r w:rsidR="00E3166E">
        <w:rPr>
          <w:rFonts w:eastAsia="Times New Roman" w:cstheme="minorHAnsi"/>
          <w:sz w:val="24"/>
          <w:szCs w:val="24"/>
          <w:lang w:eastAsia="en-GB"/>
        </w:rPr>
        <w:t xml:space="preserve"> / reflect in writing where appropriate but writing is not the aim of the reading lessons. Could some of the writing take place outside of the reading lesson?</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Read the whole passage once so that children establish its overall meaning.</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The passage should usually be relatively short – perhaps one or two paragraphs, depending on its complexity.</w:t>
      </w:r>
    </w:p>
    <w:p w:rsidR="00EA4281" w:rsidRPr="00EA4281" w:rsidRDefault="00EA4281" w:rsidP="00A94A21">
      <w:pPr>
        <w:pStyle w:val="ListParagraph"/>
        <w:numPr>
          <w:ilvl w:val="0"/>
          <w:numId w:val="4"/>
        </w:num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Reread and explore – the heart of the lesson</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This should take up the largest proportion of the lesson.</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This stage could involve:</w:t>
      </w:r>
    </w:p>
    <w:p w:rsidR="00EA4281" w:rsidRPr="00EA4281" w:rsidRDefault="00EA4281" w:rsidP="00EA4281">
      <w:pPr>
        <w:pStyle w:val="ListParagraph"/>
        <w:numPr>
          <w:ilvl w:val="0"/>
          <w:numId w:val="7"/>
        </w:num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 xml:space="preserve">Vocabulary – </w:t>
      </w:r>
      <w:r w:rsidRPr="00EA4281">
        <w:rPr>
          <w:rFonts w:eastAsia="Times New Roman" w:cstheme="minorHAnsi"/>
          <w:i/>
          <w:sz w:val="24"/>
          <w:szCs w:val="24"/>
          <w:lang w:eastAsia="en-GB"/>
        </w:rPr>
        <w:t>What does this word mean in this context?</w:t>
      </w:r>
    </w:p>
    <w:p w:rsidR="00EA4281" w:rsidRPr="00EA4281" w:rsidRDefault="00EA4281" w:rsidP="00EA4281">
      <w:pPr>
        <w:pStyle w:val="ListParagraph"/>
        <w:numPr>
          <w:ilvl w:val="0"/>
          <w:numId w:val="7"/>
        </w:num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 xml:space="preserve">Inference – </w:t>
      </w:r>
      <w:r w:rsidRPr="00EA4281">
        <w:rPr>
          <w:rFonts w:eastAsia="Times New Roman" w:cstheme="minorHAnsi"/>
          <w:i/>
          <w:sz w:val="24"/>
          <w:szCs w:val="24"/>
          <w:lang w:eastAsia="en-GB"/>
        </w:rPr>
        <w:t>What can we work out that isn't directly stated?</w:t>
      </w:r>
    </w:p>
    <w:p w:rsidR="00EA4281" w:rsidRPr="00EA4281" w:rsidRDefault="00EA4281" w:rsidP="00EA4281">
      <w:pPr>
        <w:pStyle w:val="ListParagraph"/>
        <w:numPr>
          <w:ilvl w:val="0"/>
          <w:numId w:val="7"/>
        </w:num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 xml:space="preserve">Connections – </w:t>
      </w:r>
      <w:r w:rsidRPr="00EA4281">
        <w:rPr>
          <w:rFonts w:eastAsia="Times New Roman" w:cstheme="minorHAnsi"/>
          <w:i/>
          <w:sz w:val="24"/>
          <w:szCs w:val="24"/>
          <w:lang w:eastAsia="en-GB"/>
        </w:rPr>
        <w:t>How does this sentence connect with something earlier?</w:t>
      </w:r>
    </w:p>
    <w:p w:rsidR="00EA4281" w:rsidRPr="00EA4281" w:rsidRDefault="00EA4281" w:rsidP="00EA4281">
      <w:pPr>
        <w:pStyle w:val="ListParagraph"/>
        <w:numPr>
          <w:ilvl w:val="0"/>
          <w:numId w:val="7"/>
        </w:num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 xml:space="preserve">Authorial choices – </w:t>
      </w:r>
      <w:r w:rsidRPr="00EA4281">
        <w:rPr>
          <w:rFonts w:eastAsia="Times New Roman" w:cstheme="minorHAnsi"/>
          <w:i/>
          <w:sz w:val="24"/>
          <w:szCs w:val="24"/>
          <w:lang w:eastAsia="en-GB"/>
        </w:rPr>
        <w:t>Why might the writer have expressed the idea in this way?</w:t>
      </w:r>
    </w:p>
    <w:p w:rsidR="00EA4281" w:rsidRPr="00EA4281" w:rsidRDefault="00EA4281" w:rsidP="00EA4281">
      <w:pPr>
        <w:pStyle w:val="ListParagraph"/>
        <w:numPr>
          <w:ilvl w:val="0"/>
          <w:numId w:val="7"/>
        </w:num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 xml:space="preserve">Sentence meaning – </w:t>
      </w:r>
      <w:r w:rsidRPr="00EA4281">
        <w:rPr>
          <w:rFonts w:eastAsia="Times New Roman" w:cstheme="minorHAnsi"/>
          <w:i/>
          <w:sz w:val="24"/>
          <w:szCs w:val="24"/>
          <w:lang w:eastAsia="en-GB"/>
        </w:rPr>
        <w:t>What is actually happening in this complicated sentence?</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The crucial feature is rereading.</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Children should repeatedly return to the actual words rather than trying to answer questions from memory.</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The important thinking has already happened through rereading, discussion and exploration.</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u w:val="single"/>
          <w:lang w:eastAsia="en-GB"/>
        </w:rPr>
        <w:t>The key principle</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The biggest mistake would be turning a Close Read into:</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Read passage → answer 10 comprehension questions → mark answers.</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Instead, think:</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b/>
          <w:sz w:val="24"/>
          <w:szCs w:val="24"/>
          <w:lang w:eastAsia="en-GB"/>
        </w:rPr>
        <w:t>Prepare → READ → REREAD → Explore → REREAD → Discuss → Respond</w:t>
      </w:r>
    </w:p>
    <w:p w:rsidR="00EA4281" w:rsidRP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The repeated return to the text is what matters.</w:t>
      </w:r>
    </w:p>
    <w:p w:rsidR="00EA4281" w:rsidRPr="00EA4281" w:rsidRDefault="00EA4281" w:rsidP="00841484">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If you walked into a Close Read lesson, you should see the teacher and children spending significant time looking closely at the same short section of text, rereading it, discussing precise words and sentences, and refining their understanding.</w:t>
      </w:r>
    </w:p>
    <w:p w:rsidR="00EA4281" w:rsidRDefault="00EA4281" w:rsidP="00EA4281">
      <w:pPr>
        <w:spacing w:before="100" w:beforeAutospacing="1" w:after="100" w:afterAutospacing="1" w:line="240" w:lineRule="auto"/>
        <w:rPr>
          <w:rFonts w:eastAsia="Times New Roman" w:cstheme="minorHAnsi"/>
          <w:sz w:val="24"/>
          <w:szCs w:val="24"/>
          <w:lang w:eastAsia="en-GB"/>
        </w:rPr>
      </w:pPr>
      <w:r w:rsidRPr="00EA4281">
        <w:rPr>
          <w:rFonts w:eastAsia="Times New Roman" w:cstheme="minorHAnsi"/>
          <w:sz w:val="24"/>
          <w:szCs w:val="24"/>
          <w:lang w:eastAsia="en-GB"/>
        </w:rPr>
        <w:t>That's what distinguishes it from an Extended Read, where the priority is maintaining understanding across a substantial amount of text.</w:t>
      </w:r>
    </w:p>
    <w:p w:rsidR="00483149" w:rsidRPr="007A09A0" w:rsidRDefault="00483149" w:rsidP="007A09A0">
      <w:pPr>
        <w:rPr>
          <w:rFonts w:eastAsia="Times New Roman" w:cstheme="minorHAnsi"/>
          <w:i/>
          <w:u w:val="single"/>
          <w:lang w:eastAsia="en-GB"/>
        </w:rPr>
      </w:pPr>
    </w:p>
    <w:sectPr w:rsidR="00483149" w:rsidRPr="007A09A0" w:rsidSect="008414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D665B"/>
    <w:multiLevelType w:val="hybridMultilevel"/>
    <w:tmpl w:val="0E1EFE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90110"/>
    <w:multiLevelType w:val="hybridMultilevel"/>
    <w:tmpl w:val="CB4A9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915F89"/>
    <w:multiLevelType w:val="hybridMultilevel"/>
    <w:tmpl w:val="B8644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A0791"/>
    <w:multiLevelType w:val="hybridMultilevel"/>
    <w:tmpl w:val="FE664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EB3459"/>
    <w:multiLevelType w:val="hybridMultilevel"/>
    <w:tmpl w:val="9000EB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AA1528"/>
    <w:multiLevelType w:val="hybridMultilevel"/>
    <w:tmpl w:val="9404E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E3F21"/>
    <w:multiLevelType w:val="hybridMultilevel"/>
    <w:tmpl w:val="B068F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0177FE"/>
    <w:multiLevelType w:val="hybridMultilevel"/>
    <w:tmpl w:val="5F3AB8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11C"/>
    <w:multiLevelType w:val="multilevel"/>
    <w:tmpl w:val="8838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295"/>
    <w:rsid w:val="000168F0"/>
    <w:rsid w:val="002819D4"/>
    <w:rsid w:val="00281C7B"/>
    <w:rsid w:val="003829FC"/>
    <w:rsid w:val="003C4E34"/>
    <w:rsid w:val="00456546"/>
    <w:rsid w:val="00461ED6"/>
    <w:rsid w:val="00483149"/>
    <w:rsid w:val="005728DB"/>
    <w:rsid w:val="005B0902"/>
    <w:rsid w:val="005C73E8"/>
    <w:rsid w:val="005D7731"/>
    <w:rsid w:val="00603731"/>
    <w:rsid w:val="00661172"/>
    <w:rsid w:val="006E2295"/>
    <w:rsid w:val="0073674B"/>
    <w:rsid w:val="00795BF1"/>
    <w:rsid w:val="007A09A0"/>
    <w:rsid w:val="00841484"/>
    <w:rsid w:val="00A02A6C"/>
    <w:rsid w:val="00B072B0"/>
    <w:rsid w:val="00C83B4E"/>
    <w:rsid w:val="00D21F07"/>
    <w:rsid w:val="00D45CFC"/>
    <w:rsid w:val="00DC48B3"/>
    <w:rsid w:val="00DD1B36"/>
    <w:rsid w:val="00DE39D0"/>
    <w:rsid w:val="00DE770C"/>
    <w:rsid w:val="00E3166E"/>
    <w:rsid w:val="00EA31C4"/>
    <w:rsid w:val="00EA4281"/>
    <w:rsid w:val="00EE1A4D"/>
    <w:rsid w:val="00FC7E91"/>
    <w:rsid w:val="00FE7A3B"/>
    <w:rsid w:val="00FF3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012771-C07A-497A-B1F5-04BF9B62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831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829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2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829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3829FC"/>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3829FC"/>
    <w:rPr>
      <w:b/>
      <w:bCs/>
    </w:rPr>
  </w:style>
  <w:style w:type="paragraph" w:customStyle="1" w:styleId="pdq2pgselectionanchorcontainer">
    <w:name w:val="pdq2pg_selectionanchorcontainer"/>
    <w:basedOn w:val="Normal"/>
    <w:rsid w:val="00281C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81C7B"/>
    <w:rPr>
      <w:i/>
      <w:iCs/>
    </w:rPr>
  </w:style>
  <w:style w:type="paragraph" w:styleId="ListParagraph">
    <w:name w:val="List Paragraph"/>
    <w:basedOn w:val="Normal"/>
    <w:uiPriority w:val="34"/>
    <w:qFormat/>
    <w:rsid w:val="007A09A0"/>
    <w:pPr>
      <w:ind w:left="720"/>
      <w:contextualSpacing/>
    </w:pPr>
  </w:style>
  <w:style w:type="character" w:customStyle="1" w:styleId="Heading2Char">
    <w:name w:val="Heading 2 Char"/>
    <w:basedOn w:val="DefaultParagraphFont"/>
    <w:link w:val="Heading2"/>
    <w:uiPriority w:val="9"/>
    <w:semiHidden/>
    <w:rsid w:val="0048314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54110">
      <w:bodyDiv w:val="1"/>
      <w:marLeft w:val="0"/>
      <w:marRight w:val="0"/>
      <w:marTop w:val="0"/>
      <w:marBottom w:val="0"/>
      <w:divBdr>
        <w:top w:val="none" w:sz="0" w:space="0" w:color="auto"/>
        <w:left w:val="none" w:sz="0" w:space="0" w:color="auto"/>
        <w:bottom w:val="none" w:sz="0" w:space="0" w:color="auto"/>
        <w:right w:val="none" w:sz="0" w:space="0" w:color="auto"/>
      </w:divBdr>
    </w:div>
    <w:div w:id="581529535">
      <w:bodyDiv w:val="1"/>
      <w:marLeft w:val="0"/>
      <w:marRight w:val="0"/>
      <w:marTop w:val="0"/>
      <w:marBottom w:val="0"/>
      <w:divBdr>
        <w:top w:val="none" w:sz="0" w:space="0" w:color="auto"/>
        <w:left w:val="none" w:sz="0" w:space="0" w:color="auto"/>
        <w:bottom w:val="none" w:sz="0" w:space="0" w:color="auto"/>
        <w:right w:val="none" w:sz="0" w:space="0" w:color="auto"/>
      </w:divBdr>
    </w:div>
    <w:div w:id="640117781">
      <w:bodyDiv w:val="1"/>
      <w:marLeft w:val="0"/>
      <w:marRight w:val="0"/>
      <w:marTop w:val="0"/>
      <w:marBottom w:val="0"/>
      <w:divBdr>
        <w:top w:val="none" w:sz="0" w:space="0" w:color="auto"/>
        <w:left w:val="none" w:sz="0" w:space="0" w:color="auto"/>
        <w:bottom w:val="none" w:sz="0" w:space="0" w:color="auto"/>
        <w:right w:val="none" w:sz="0" w:space="0" w:color="auto"/>
      </w:divBdr>
    </w:div>
    <w:div w:id="751858018">
      <w:bodyDiv w:val="1"/>
      <w:marLeft w:val="0"/>
      <w:marRight w:val="0"/>
      <w:marTop w:val="0"/>
      <w:marBottom w:val="0"/>
      <w:divBdr>
        <w:top w:val="none" w:sz="0" w:space="0" w:color="auto"/>
        <w:left w:val="none" w:sz="0" w:space="0" w:color="auto"/>
        <w:bottom w:val="none" w:sz="0" w:space="0" w:color="auto"/>
        <w:right w:val="none" w:sz="0" w:space="0" w:color="auto"/>
      </w:divBdr>
      <w:divsChild>
        <w:div w:id="36395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851206">
      <w:bodyDiv w:val="1"/>
      <w:marLeft w:val="0"/>
      <w:marRight w:val="0"/>
      <w:marTop w:val="0"/>
      <w:marBottom w:val="0"/>
      <w:divBdr>
        <w:top w:val="none" w:sz="0" w:space="0" w:color="auto"/>
        <w:left w:val="none" w:sz="0" w:space="0" w:color="auto"/>
        <w:bottom w:val="none" w:sz="0" w:space="0" w:color="auto"/>
        <w:right w:val="none" w:sz="0" w:space="0" w:color="auto"/>
      </w:divBdr>
      <w:divsChild>
        <w:div w:id="1219244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9018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6035627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431481">
          <w:blockQuote w:val="1"/>
          <w:marLeft w:val="720"/>
          <w:marRight w:val="720"/>
          <w:marTop w:val="100"/>
          <w:marBottom w:val="100"/>
          <w:divBdr>
            <w:top w:val="none" w:sz="0" w:space="0" w:color="auto"/>
            <w:left w:val="none" w:sz="0" w:space="0" w:color="auto"/>
            <w:bottom w:val="none" w:sz="0" w:space="0" w:color="auto"/>
            <w:right w:val="none" w:sz="0" w:space="0" w:color="auto"/>
          </w:divBdr>
        </w:div>
        <w:div w:id="852452933">
          <w:blockQuote w:val="1"/>
          <w:marLeft w:val="720"/>
          <w:marRight w:val="720"/>
          <w:marTop w:val="100"/>
          <w:marBottom w:val="100"/>
          <w:divBdr>
            <w:top w:val="none" w:sz="0" w:space="0" w:color="auto"/>
            <w:left w:val="none" w:sz="0" w:space="0" w:color="auto"/>
            <w:bottom w:val="none" w:sz="0" w:space="0" w:color="auto"/>
            <w:right w:val="none" w:sz="0" w:space="0" w:color="auto"/>
          </w:divBdr>
        </w:div>
        <w:div w:id="20761275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1788</TotalTime>
  <Pages>1</Pages>
  <Words>1708</Words>
  <Characters>9740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Dean</dc:creator>
  <cp:keywords/>
  <dc:description/>
  <cp:lastModifiedBy>Phillip Dean</cp:lastModifiedBy>
  <cp:revision>21</cp:revision>
  <dcterms:created xsi:type="dcterms:W3CDTF">2026-08-16T21:04:00Z</dcterms:created>
  <dcterms:modified xsi:type="dcterms:W3CDTF">2026-09-06T17:18:00Z</dcterms:modified>
</cp:coreProperties>
</file>